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0EC0D" w14:textId="0B00AB5C" w:rsidR="00A22B9C" w:rsidRPr="00134AF0" w:rsidRDefault="00776247" w:rsidP="00B52C58">
      <w:pPr>
        <w:pStyle w:val="Heading2"/>
        <w:keepLines w:val="0"/>
        <w:numPr>
          <w:ilvl w:val="1"/>
          <w:numId w:val="13"/>
        </w:numPr>
        <w:tabs>
          <w:tab w:val="left" w:pos="567"/>
        </w:tabs>
        <w:spacing w:before="0" w:after="240"/>
        <w:ind w:left="0" w:firstLine="0"/>
        <w:jc w:val="both"/>
        <w:rPr>
          <w:rFonts w:ascii="GHEA Grapalat" w:eastAsia="Times New Roman" w:hAnsi="GHEA Grapalat" w:cs="Times New Roman"/>
          <w:b/>
          <w:noProof/>
          <w:color w:val="auto"/>
          <w:lang w:val="de-AT"/>
        </w:rPr>
      </w:pPr>
      <w:r w:rsidRPr="00134AF0">
        <w:rPr>
          <w:rFonts w:ascii="GHEA Grapalat" w:eastAsia="Times New Roman" w:hAnsi="GHEA Grapalat" w:cs="Times New Roman"/>
          <w:b/>
          <w:noProof/>
          <w:color w:val="auto"/>
          <w:lang w:val="de-AT"/>
        </w:rPr>
        <w:t>ՀՀ</w:t>
      </w:r>
      <w:r w:rsidR="00A22B9C" w:rsidRPr="00134AF0">
        <w:rPr>
          <w:rFonts w:ascii="GHEA Grapalat" w:eastAsia="Times New Roman" w:hAnsi="GHEA Grapalat" w:cs="Times New Roman"/>
          <w:b/>
          <w:noProof/>
          <w:color w:val="auto"/>
          <w:lang w:val="de-AT"/>
        </w:rPr>
        <w:t xml:space="preserve"> </w:t>
      </w:r>
      <w:r w:rsidR="00723657" w:rsidRPr="00723657">
        <w:rPr>
          <w:rFonts w:ascii="GHEA Grapalat" w:eastAsia="Times New Roman" w:hAnsi="GHEA Grapalat" w:cs="Times New Roman"/>
          <w:b/>
          <w:noProof/>
          <w:color w:val="auto"/>
          <w:lang w:val="de-AT"/>
        </w:rPr>
        <w:t>202</w:t>
      </w:r>
      <w:r w:rsidR="007858C8" w:rsidRPr="00B52C58">
        <w:rPr>
          <w:rFonts w:ascii="GHEA Grapalat" w:eastAsia="Times New Roman" w:hAnsi="GHEA Grapalat" w:cs="Times New Roman"/>
          <w:b/>
          <w:noProof/>
          <w:color w:val="auto"/>
          <w:lang w:val="de-AT"/>
        </w:rPr>
        <w:t>6</w:t>
      </w:r>
      <w:r w:rsidR="00723657" w:rsidRPr="00723657">
        <w:rPr>
          <w:rFonts w:ascii="GHEA Grapalat" w:eastAsia="Times New Roman" w:hAnsi="GHEA Grapalat" w:cs="Times New Roman"/>
          <w:b/>
          <w:noProof/>
          <w:color w:val="auto"/>
          <w:lang w:val="de-AT"/>
        </w:rPr>
        <w:t xml:space="preserve">թ. </w:t>
      </w:r>
      <w:r w:rsidR="007858C8" w:rsidRPr="00B52C58">
        <w:rPr>
          <w:rFonts w:ascii="GHEA Grapalat" w:eastAsia="Times New Roman" w:hAnsi="GHEA Grapalat" w:cs="Times New Roman"/>
          <w:b/>
          <w:noProof/>
          <w:color w:val="auto"/>
          <w:lang w:val="de-AT"/>
        </w:rPr>
        <w:t xml:space="preserve">առաջին </w:t>
      </w:r>
      <w:r w:rsidR="00FE387C">
        <w:rPr>
          <w:rFonts w:ascii="GHEA Grapalat" w:eastAsia="Times New Roman" w:hAnsi="GHEA Grapalat" w:cs="Times New Roman"/>
          <w:b/>
          <w:noProof/>
          <w:color w:val="auto"/>
          <w:lang w:val="hy-AM"/>
        </w:rPr>
        <w:t>կիսամ</w:t>
      </w:r>
      <w:r w:rsidR="007858C8" w:rsidRPr="00B52C58">
        <w:rPr>
          <w:rFonts w:ascii="GHEA Grapalat" w:eastAsia="Times New Roman" w:hAnsi="GHEA Grapalat" w:cs="Times New Roman"/>
          <w:b/>
          <w:noProof/>
          <w:color w:val="auto"/>
          <w:lang w:val="de-AT"/>
        </w:rPr>
        <w:t>յակի</w:t>
      </w:r>
      <w:r w:rsidR="00723657" w:rsidRPr="00723657">
        <w:rPr>
          <w:rFonts w:ascii="GHEA Grapalat" w:eastAsia="Times New Roman" w:hAnsi="GHEA Grapalat" w:cs="Times New Roman"/>
          <w:b/>
          <w:noProof/>
          <w:color w:val="auto"/>
          <w:lang w:val="de-AT"/>
        </w:rPr>
        <w:t xml:space="preserve"> պետական</w:t>
      </w:r>
      <w:r w:rsidR="00723657" w:rsidRPr="00B52C58">
        <w:rPr>
          <w:rFonts w:ascii="GHEA Grapalat" w:eastAsia="Times New Roman" w:hAnsi="GHEA Grapalat" w:cs="Times New Roman"/>
          <w:b/>
          <w:noProof/>
          <w:color w:val="auto"/>
          <w:lang w:val="de-AT"/>
        </w:rPr>
        <w:t xml:space="preserve"> </w:t>
      </w:r>
      <w:r w:rsidRPr="00134AF0">
        <w:rPr>
          <w:rFonts w:ascii="GHEA Grapalat" w:eastAsia="Times New Roman" w:hAnsi="GHEA Grapalat" w:cs="Times New Roman"/>
          <w:b/>
          <w:noProof/>
          <w:color w:val="auto"/>
          <w:lang w:val="de-AT"/>
        </w:rPr>
        <w:t>պետական</w:t>
      </w:r>
      <w:r w:rsidR="00A22B9C" w:rsidRPr="00134AF0">
        <w:rPr>
          <w:rFonts w:ascii="GHEA Grapalat" w:eastAsia="Times New Roman" w:hAnsi="GHEA Grapalat" w:cs="Times New Roman"/>
          <w:b/>
          <w:noProof/>
          <w:color w:val="auto"/>
          <w:lang w:val="de-AT"/>
        </w:rPr>
        <w:t xml:space="preserve"> </w:t>
      </w:r>
      <w:r w:rsidRPr="00134AF0">
        <w:rPr>
          <w:rFonts w:ascii="GHEA Grapalat" w:eastAsia="Times New Roman" w:hAnsi="GHEA Grapalat" w:cs="Times New Roman"/>
          <w:b/>
          <w:noProof/>
          <w:color w:val="auto"/>
          <w:lang w:val="de-AT"/>
        </w:rPr>
        <w:t>բյուջեի</w:t>
      </w:r>
      <w:r w:rsidR="00A22B9C" w:rsidRPr="00134AF0">
        <w:rPr>
          <w:rFonts w:ascii="GHEA Grapalat" w:eastAsia="Times New Roman" w:hAnsi="GHEA Grapalat" w:cs="Times New Roman"/>
          <w:b/>
          <w:noProof/>
          <w:color w:val="auto"/>
          <w:lang w:val="de-AT"/>
        </w:rPr>
        <w:t xml:space="preserve"> </w:t>
      </w:r>
      <w:r w:rsidR="0085425C" w:rsidRPr="00134AF0">
        <w:rPr>
          <w:rFonts w:ascii="GHEA Grapalat" w:eastAsia="Times New Roman" w:hAnsi="GHEA Grapalat" w:cs="Times New Roman"/>
          <w:b/>
          <w:noProof/>
          <w:color w:val="auto"/>
          <w:lang w:val="de-AT"/>
        </w:rPr>
        <w:t>պակասուրդը</w:t>
      </w:r>
      <w:r w:rsidR="007858C8" w:rsidRPr="00B52C58">
        <w:rPr>
          <w:rFonts w:ascii="GHEA Grapalat" w:eastAsia="Times New Roman" w:hAnsi="GHEA Grapalat" w:cs="Times New Roman"/>
          <w:b/>
          <w:noProof/>
          <w:color w:val="auto"/>
          <w:lang w:val="de-AT"/>
        </w:rPr>
        <w:t xml:space="preserve"> </w:t>
      </w:r>
      <w:r w:rsidR="007858C8">
        <w:rPr>
          <w:rFonts w:ascii="GHEA Grapalat" w:eastAsia="Times New Roman" w:hAnsi="GHEA Grapalat" w:cs="Times New Roman"/>
          <w:b/>
          <w:noProof/>
          <w:color w:val="auto"/>
          <w:lang w:val="de-AT"/>
        </w:rPr>
        <w:t>(</w:t>
      </w:r>
      <w:r w:rsidR="007858C8" w:rsidRPr="00B52C58">
        <w:rPr>
          <w:rFonts w:ascii="GHEA Grapalat" w:eastAsia="Times New Roman" w:hAnsi="GHEA Grapalat" w:cs="Times New Roman"/>
          <w:b/>
          <w:noProof/>
          <w:color w:val="auto"/>
          <w:lang w:val="de-AT"/>
        </w:rPr>
        <w:t>հավելուրդը</w:t>
      </w:r>
      <w:r w:rsidR="007858C8">
        <w:rPr>
          <w:rFonts w:ascii="GHEA Grapalat" w:eastAsia="Times New Roman" w:hAnsi="GHEA Grapalat" w:cs="Times New Roman"/>
          <w:b/>
          <w:noProof/>
          <w:color w:val="auto"/>
          <w:lang w:val="de-AT"/>
        </w:rPr>
        <w:t>)</w:t>
      </w:r>
      <w:r w:rsidR="00CE6BEF" w:rsidRPr="00B52C58">
        <w:rPr>
          <w:rFonts w:ascii="GHEA Grapalat" w:eastAsia="Times New Roman" w:hAnsi="GHEA Grapalat" w:cs="Times New Roman"/>
          <w:b/>
          <w:noProof/>
          <w:color w:val="auto"/>
          <w:vertAlign w:val="superscript"/>
          <w:lang w:val="de-AT"/>
        </w:rPr>
        <w:footnoteReference w:id="1"/>
      </w:r>
    </w:p>
    <w:p w14:paraId="72DC9BBE" w14:textId="2ECBB033" w:rsidR="003E1B0E" w:rsidRPr="003E6E64" w:rsidRDefault="007858C8" w:rsidP="0068425E">
      <w:pPr>
        <w:pStyle w:val="ListParagraph"/>
        <w:spacing w:line="276" w:lineRule="auto"/>
        <w:ind w:left="0" w:firstLine="567"/>
        <w:jc w:val="both"/>
        <w:rPr>
          <w:rFonts w:ascii="GHEA Grapalat" w:hAnsi="GHEA Grapalat" w:cstheme="minorBidi"/>
          <w:noProof/>
          <w:sz w:val="22"/>
          <w:szCs w:val="22"/>
          <w:lang w:val="hy-AM"/>
        </w:rPr>
      </w:pPr>
      <w:r w:rsidRPr="007858C8">
        <w:rPr>
          <w:rFonts w:ascii="GHEA Grapalat" w:hAnsi="GHEA Grapalat" w:cstheme="minorBidi"/>
          <w:noProof/>
          <w:sz w:val="22"/>
          <w:szCs w:val="22"/>
          <w:lang w:val="hy-AM"/>
        </w:rPr>
        <w:t xml:space="preserve">2026թ. առաջին </w:t>
      </w:r>
      <w:r w:rsidR="00FE387C">
        <w:rPr>
          <w:rFonts w:ascii="GHEA Grapalat" w:hAnsi="GHEA Grapalat" w:cstheme="minorBidi"/>
          <w:noProof/>
          <w:sz w:val="22"/>
          <w:szCs w:val="22"/>
          <w:lang w:val="hy-AM"/>
        </w:rPr>
        <w:t>կիսամ</w:t>
      </w:r>
      <w:r w:rsidRPr="007858C8">
        <w:rPr>
          <w:rFonts w:ascii="GHEA Grapalat" w:hAnsi="GHEA Grapalat" w:cstheme="minorBidi"/>
          <w:noProof/>
          <w:sz w:val="22"/>
          <w:szCs w:val="22"/>
          <w:lang w:val="hy-AM"/>
        </w:rPr>
        <w:t xml:space="preserve">յակում ՀՀ պետական բյուջեն կատարվել է </w:t>
      </w:r>
      <w:r w:rsidR="00FE387C">
        <w:rPr>
          <w:rFonts w:ascii="GHEA Grapalat" w:hAnsi="GHEA Grapalat" w:cstheme="minorBidi"/>
          <w:noProof/>
          <w:sz w:val="22"/>
          <w:szCs w:val="22"/>
          <w:lang w:val="hy-AM"/>
        </w:rPr>
        <w:t>67.3</w:t>
      </w:r>
      <w:r w:rsidRPr="007858C8">
        <w:rPr>
          <w:rFonts w:ascii="Calibri" w:hAnsi="Calibri" w:cs="Calibri"/>
          <w:noProof/>
          <w:sz w:val="22"/>
          <w:szCs w:val="22"/>
          <w:lang w:val="hy-AM"/>
        </w:rPr>
        <w:t> </w:t>
      </w:r>
      <w:r w:rsidRPr="007858C8">
        <w:rPr>
          <w:rFonts w:ascii="GHEA Grapalat" w:hAnsi="GHEA Grapalat" w:cstheme="minorBidi"/>
          <w:noProof/>
          <w:sz w:val="22"/>
          <w:szCs w:val="22"/>
          <w:lang w:val="hy-AM"/>
        </w:rPr>
        <w:t xml:space="preserve">մլրդ դրամ հավելուրդով՝ ծրագրված </w:t>
      </w:r>
      <w:r w:rsidR="00FE387C">
        <w:rPr>
          <w:rFonts w:ascii="GHEA Grapalat" w:hAnsi="GHEA Grapalat" w:cstheme="minorBidi"/>
          <w:noProof/>
          <w:sz w:val="22"/>
          <w:szCs w:val="22"/>
          <w:lang w:val="hy-AM"/>
        </w:rPr>
        <w:t>342.4</w:t>
      </w:r>
      <w:r w:rsidRPr="007858C8">
        <w:rPr>
          <w:rFonts w:ascii="GHEA Grapalat" w:hAnsi="GHEA Grapalat" w:cstheme="minorBidi"/>
          <w:noProof/>
          <w:sz w:val="22"/>
          <w:szCs w:val="22"/>
          <w:lang w:val="hy-AM"/>
        </w:rPr>
        <w:t xml:space="preserve"> մլրդ դրամ և նախորդ տարվա նույն ժամանակահատվածի </w:t>
      </w:r>
      <w:r w:rsidR="00FE387C">
        <w:rPr>
          <w:rFonts w:ascii="GHEA Grapalat" w:hAnsi="GHEA Grapalat" w:cstheme="minorBidi"/>
          <w:noProof/>
          <w:sz w:val="22"/>
          <w:szCs w:val="22"/>
          <w:lang w:val="hy-AM"/>
        </w:rPr>
        <w:t>39</w:t>
      </w:r>
      <w:r w:rsidRPr="007858C8">
        <w:rPr>
          <w:rFonts w:ascii="GHEA Grapalat" w:hAnsi="GHEA Grapalat" w:cstheme="minorBidi"/>
          <w:noProof/>
          <w:sz w:val="22"/>
          <w:szCs w:val="22"/>
          <w:lang w:val="hy-AM"/>
        </w:rPr>
        <w:t xml:space="preserve">.2 մլրդ դրամ </w:t>
      </w:r>
      <w:r w:rsidR="00FE387C">
        <w:rPr>
          <w:rFonts w:ascii="GHEA Grapalat" w:hAnsi="GHEA Grapalat" w:cstheme="minorBidi"/>
          <w:noProof/>
          <w:sz w:val="22"/>
          <w:szCs w:val="22"/>
          <w:lang w:val="hy-AM"/>
        </w:rPr>
        <w:t>պակաս</w:t>
      </w:r>
      <w:r w:rsidRPr="007858C8">
        <w:rPr>
          <w:rFonts w:ascii="GHEA Grapalat" w:hAnsi="GHEA Grapalat" w:cstheme="minorBidi"/>
          <w:noProof/>
          <w:sz w:val="22"/>
          <w:szCs w:val="22"/>
          <w:lang w:val="hy-AM"/>
        </w:rPr>
        <w:t xml:space="preserve">ուրդի դիմաց: </w:t>
      </w:r>
      <w:r w:rsidR="00FE387C" w:rsidRPr="00FE387C">
        <w:rPr>
          <w:rFonts w:ascii="GHEA Grapalat" w:hAnsi="GHEA Grapalat" w:cstheme="minorBidi"/>
          <w:noProof/>
          <w:sz w:val="22"/>
          <w:szCs w:val="22"/>
          <w:lang w:val="hy-AM"/>
        </w:rPr>
        <w:t>Բյուջեի հավելուրդը հիմնականում պայմանավորված է եկամուտների գերակատարմամբ և ծախսերի համեմատաբար ցածր կատարողականով, որը հանգեցրել է ֆինանսավորման ներքին աղբյուրներում բյուջեի ազատ միջոցների աճի: Բացի այդ, ցածր ցուցանիշ է արձանագրվել արտաքին աղբյուրներից ստացվող վարկերի գծով, որոնք կազմել են 3.7 մլրդ դրամ կամ կիսամյակային ծրագրի 2%-ը:</w:t>
      </w:r>
      <w:r w:rsidRPr="007858C8">
        <w:rPr>
          <w:rFonts w:ascii="GHEA Grapalat" w:hAnsi="GHEA Grapalat" w:cstheme="minorBidi"/>
          <w:noProof/>
          <w:sz w:val="22"/>
          <w:szCs w:val="22"/>
          <w:lang w:val="hy-AM"/>
        </w:rPr>
        <w:t xml:space="preserve"> </w:t>
      </w:r>
    </w:p>
    <w:p w14:paraId="144FB858" w14:textId="77777777" w:rsidR="0068425E" w:rsidRP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515FC63C" w14:textId="14DE5E66" w:rsidR="003E1B0E" w:rsidRPr="00C140EA" w:rsidRDefault="003E1B0E" w:rsidP="00AE3E70">
      <w:pPr>
        <w:pStyle w:val="ListParagraph"/>
        <w:numPr>
          <w:ilvl w:val="0"/>
          <w:numId w:val="14"/>
        </w:numPr>
        <w:tabs>
          <w:tab w:val="left" w:pos="851"/>
          <w:tab w:val="left" w:pos="1134"/>
        </w:tabs>
        <w:spacing w:line="276" w:lineRule="auto"/>
        <w:ind w:left="0" w:firstLine="0"/>
        <w:rPr>
          <w:rFonts w:ascii="GHEA Grapalat" w:hAnsi="GHEA Grapalat"/>
          <w:b/>
          <w:sz w:val="18"/>
          <w:szCs w:val="18"/>
          <w:lang w:val="hy-AM"/>
        </w:rPr>
      </w:pPr>
      <w:r w:rsidRPr="00C140EA">
        <w:rPr>
          <w:rFonts w:ascii="GHEA Grapalat" w:hAnsi="GHEA Grapalat"/>
          <w:b/>
          <w:sz w:val="18"/>
          <w:szCs w:val="18"/>
          <w:lang w:val="hy-AM"/>
        </w:rPr>
        <w:t>ՀՀ պետական բյուջեի պակասուրդի ֆինանսավորման աղբյուրները (մլրդ դրամ)</w:t>
      </w:r>
    </w:p>
    <w:tbl>
      <w:tblPr>
        <w:tblW w:w="10201" w:type="dxa"/>
        <w:tblLayout w:type="fixed"/>
        <w:tblLook w:val="04A0" w:firstRow="1" w:lastRow="0" w:firstColumn="1" w:lastColumn="0" w:noHBand="0" w:noVBand="1"/>
      </w:tblPr>
      <w:tblGrid>
        <w:gridCol w:w="3256"/>
        <w:gridCol w:w="1275"/>
        <w:gridCol w:w="1276"/>
        <w:gridCol w:w="1276"/>
        <w:gridCol w:w="1843"/>
        <w:gridCol w:w="1275"/>
      </w:tblGrid>
      <w:tr w:rsidR="007A5923" w:rsidRPr="00DE324C" w14:paraId="03E4FD1F" w14:textId="77777777" w:rsidTr="00A24068">
        <w:trPr>
          <w:trHeight w:val="855"/>
        </w:trPr>
        <w:tc>
          <w:tcPr>
            <w:tcW w:w="3256" w:type="dxa"/>
            <w:tcBorders>
              <w:top w:val="single" w:sz="4" w:space="0" w:color="auto"/>
              <w:left w:val="single" w:sz="4" w:space="0" w:color="auto"/>
              <w:bottom w:val="single" w:sz="4" w:space="0" w:color="auto"/>
              <w:right w:val="single" w:sz="4" w:space="0" w:color="auto"/>
            </w:tcBorders>
            <w:shd w:val="clear" w:color="auto" w:fill="D9E2F3"/>
            <w:noWrap/>
            <w:hideMark/>
          </w:tcPr>
          <w:p w14:paraId="6244C376" w14:textId="77777777" w:rsidR="007A5923" w:rsidRPr="007F0022" w:rsidRDefault="007A5923" w:rsidP="00A24068">
            <w:pPr>
              <w:spacing w:line="276" w:lineRule="auto"/>
              <w:rPr>
                <w:rFonts w:ascii="GHEA Grapalat" w:hAnsi="GHEA Grapalat" w:cs="Courier New"/>
                <w:sz w:val="18"/>
                <w:szCs w:val="18"/>
                <w:lang w:val="hy-AM"/>
              </w:rPr>
            </w:pPr>
            <w:r w:rsidRPr="007F0022">
              <w:rPr>
                <w:rFonts w:ascii="Calibri" w:hAnsi="Calibri" w:cs="Calibri"/>
                <w:sz w:val="18"/>
                <w:szCs w:val="18"/>
                <w:lang w:val="hy-AM"/>
              </w:rPr>
              <w:t> </w:t>
            </w:r>
          </w:p>
        </w:tc>
        <w:tc>
          <w:tcPr>
            <w:tcW w:w="1275" w:type="dxa"/>
            <w:tcBorders>
              <w:top w:val="single" w:sz="4" w:space="0" w:color="auto"/>
              <w:bottom w:val="single" w:sz="4" w:space="0" w:color="auto"/>
              <w:right w:val="single" w:sz="4" w:space="0" w:color="auto"/>
            </w:tcBorders>
            <w:shd w:val="clear" w:color="auto" w:fill="D9E2F3" w:themeFill="accent5" w:themeFillTint="33"/>
          </w:tcPr>
          <w:p w14:paraId="030B73A4" w14:textId="08E612D7" w:rsidR="007A5923" w:rsidRPr="009C14CC" w:rsidRDefault="007A5923" w:rsidP="00A24068">
            <w:pPr>
              <w:spacing w:line="276" w:lineRule="auto"/>
              <w:jc w:val="center"/>
              <w:rPr>
                <w:rFonts w:ascii="GHEA Grapalat" w:hAnsi="GHEA Grapalat"/>
                <w:sz w:val="18"/>
                <w:szCs w:val="18"/>
                <w:lang w:val="hy-AM"/>
              </w:rPr>
            </w:pPr>
            <w:r w:rsidRPr="007A5923">
              <w:rPr>
                <w:rFonts w:ascii="GHEA Grapalat" w:hAnsi="GHEA Grapalat" w:cs="Calibri"/>
                <w:bCs/>
                <w:sz w:val="18"/>
                <w:szCs w:val="18"/>
                <w:lang w:val="hy-AM"/>
              </w:rPr>
              <w:t>202</w:t>
            </w:r>
            <w:r w:rsidR="007858C8">
              <w:rPr>
                <w:rFonts w:ascii="GHEA Grapalat" w:hAnsi="GHEA Grapalat" w:cs="Calibri"/>
                <w:bCs/>
                <w:sz w:val="18"/>
                <w:szCs w:val="18"/>
                <w:lang w:val="hy-AM"/>
              </w:rPr>
              <w:t>5</w:t>
            </w:r>
            <w:r w:rsidRPr="007A5923">
              <w:rPr>
                <w:rFonts w:ascii="GHEA Grapalat" w:hAnsi="GHEA Grapalat" w:cs="Calibri"/>
                <w:bCs/>
                <w:sz w:val="18"/>
                <w:szCs w:val="18"/>
                <w:lang w:val="hy-AM"/>
              </w:rPr>
              <w:t xml:space="preserve">թ. </w:t>
            </w:r>
            <w:r w:rsidR="007858C8">
              <w:rPr>
                <w:rFonts w:ascii="GHEA Grapalat" w:hAnsi="GHEA Grapalat" w:cs="Calibri"/>
                <w:bCs/>
                <w:sz w:val="18"/>
                <w:szCs w:val="18"/>
                <w:lang w:val="hy-AM"/>
              </w:rPr>
              <w:t xml:space="preserve">1-ին </w:t>
            </w:r>
            <w:r w:rsidR="00FE387C">
              <w:rPr>
                <w:rFonts w:ascii="GHEA Grapalat" w:hAnsi="GHEA Grapalat" w:cs="Calibri"/>
                <w:bCs/>
                <w:sz w:val="18"/>
                <w:szCs w:val="18"/>
                <w:lang w:val="hy-AM"/>
              </w:rPr>
              <w:t>կիսամ</w:t>
            </w:r>
            <w:r w:rsidR="007858C8">
              <w:rPr>
                <w:rFonts w:ascii="GHEA Grapalat" w:hAnsi="GHEA Grapalat" w:cs="Calibri"/>
                <w:bCs/>
                <w:sz w:val="18"/>
                <w:szCs w:val="18"/>
                <w:lang w:val="hy-AM"/>
              </w:rPr>
              <w:t>յակի</w:t>
            </w:r>
            <w:r w:rsidRPr="007A5923">
              <w:rPr>
                <w:rFonts w:ascii="GHEA Grapalat" w:hAnsi="GHEA Grapalat" w:cs="Calibri"/>
                <w:bCs/>
                <w:sz w:val="18"/>
                <w:szCs w:val="18"/>
                <w:lang w:val="hy-AM"/>
              </w:rPr>
              <w:t xml:space="preserve"> </w:t>
            </w:r>
            <w:r w:rsidRPr="007A5923">
              <w:rPr>
                <w:rFonts w:ascii="GHEA Grapalat" w:hAnsi="GHEA Grapalat" w:cs="Calibri"/>
                <w:bCs/>
                <w:sz w:val="18"/>
                <w:szCs w:val="18"/>
                <w:lang w:val="hy-AM"/>
              </w:rPr>
              <w:br/>
              <w:t>փաստ</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69601206" w14:textId="4811F436" w:rsidR="007A5923" w:rsidRPr="009C14CC" w:rsidRDefault="007A5923" w:rsidP="00A24068">
            <w:pPr>
              <w:spacing w:line="276" w:lineRule="auto"/>
              <w:jc w:val="center"/>
              <w:rPr>
                <w:rFonts w:ascii="GHEA Grapalat" w:hAnsi="GHEA Grapalat"/>
                <w:sz w:val="18"/>
                <w:szCs w:val="18"/>
                <w:lang w:val="hy-AM"/>
              </w:rPr>
            </w:pPr>
            <w:r w:rsidRPr="007A5923">
              <w:rPr>
                <w:rFonts w:ascii="GHEA Grapalat" w:hAnsi="GHEA Grapalat" w:cs="Calibri"/>
                <w:bCs/>
                <w:sz w:val="18"/>
                <w:szCs w:val="18"/>
                <w:lang w:val="hy-AM"/>
              </w:rPr>
              <w:t>202</w:t>
            </w:r>
            <w:r w:rsidR="007858C8">
              <w:rPr>
                <w:rFonts w:ascii="GHEA Grapalat" w:hAnsi="GHEA Grapalat" w:cs="Calibri"/>
                <w:bCs/>
                <w:sz w:val="18"/>
                <w:szCs w:val="18"/>
                <w:lang w:val="hy-AM"/>
              </w:rPr>
              <w:t>6</w:t>
            </w:r>
            <w:r w:rsidRPr="007A5923">
              <w:rPr>
                <w:rFonts w:ascii="GHEA Grapalat" w:hAnsi="GHEA Grapalat" w:cs="Calibri"/>
                <w:bCs/>
                <w:sz w:val="18"/>
                <w:szCs w:val="18"/>
                <w:lang w:val="hy-AM"/>
              </w:rPr>
              <w:t xml:space="preserve">թ. </w:t>
            </w:r>
            <w:r w:rsidR="007858C8">
              <w:rPr>
                <w:rFonts w:ascii="GHEA Grapalat" w:hAnsi="GHEA Grapalat" w:cs="Calibri"/>
                <w:bCs/>
                <w:sz w:val="18"/>
                <w:szCs w:val="18"/>
                <w:lang w:val="hy-AM"/>
              </w:rPr>
              <w:t xml:space="preserve">1-ին </w:t>
            </w:r>
            <w:r w:rsidR="00FE387C">
              <w:rPr>
                <w:rFonts w:ascii="GHEA Grapalat" w:hAnsi="GHEA Grapalat" w:cs="Calibri"/>
                <w:bCs/>
                <w:sz w:val="18"/>
                <w:szCs w:val="18"/>
                <w:lang w:val="hy-AM"/>
              </w:rPr>
              <w:t>կիսամ</w:t>
            </w:r>
            <w:r w:rsidR="007858C8">
              <w:rPr>
                <w:rFonts w:ascii="GHEA Grapalat" w:hAnsi="GHEA Grapalat" w:cs="Calibri"/>
                <w:bCs/>
                <w:sz w:val="18"/>
                <w:szCs w:val="18"/>
                <w:lang w:val="hy-AM"/>
              </w:rPr>
              <w:t>յակի</w:t>
            </w:r>
            <w:r w:rsidRPr="007A5923">
              <w:rPr>
                <w:rFonts w:ascii="GHEA Grapalat" w:hAnsi="GHEA Grapalat" w:cs="Calibri"/>
                <w:bCs/>
                <w:sz w:val="18"/>
                <w:szCs w:val="18"/>
                <w:lang w:val="hy-AM"/>
              </w:rPr>
              <w:t xml:space="preserve"> ճշտված պլան</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25A059E8" w14:textId="7134831B" w:rsidR="007A5923" w:rsidRPr="009C14CC" w:rsidRDefault="007A5923" w:rsidP="00A24068">
            <w:pPr>
              <w:spacing w:line="276" w:lineRule="auto"/>
              <w:jc w:val="center"/>
              <w:rPr>
                <w:rFonts w:ascii="GHEA Grapalat" w:hAnsi="GHEA Grapalat"/>
                <w:sz w:val="18"/>
                <w:szCs w:val="18"/>
                <w:lang w:val="hy-AM"/>
              </w:rPr>
            </w:pPr>
            <w:r w:rsidRPr="007A5923">
              <w:rPr>
                <w:rFonts w:ascii="GHEA Grapalat" w:hAnsi="GHEA Grapalat" w:cs="Calibri"/>
                <w:bCs/>
                <w:sz w:val="18"/>
                <w:szCs w:val="18"/>
                <w:lang w:val="hy-AM"/>
              </w:rPr>
              <w:t>202</w:t>
            </w:r>
            <w:r w:rsidR="007858C8">
              <w:rPr>
                <w:rFonts w:ascii="GHEA Grapalat" w:hAnsi="GHEA Grapalat" w:cs="Calibri"/>
                <w:bCs/>
                <w:sz w:val="18"/>
                <w:szCs w:val="18"/>
                <w:lang w:val="hy-AM"/>
              </w:rPr>
              <w:t>6</w:t>
            </w:r>
            <w:r w:rsidRPr="007A5923">
              <w:rPr>
                <w:rFonts w:ascii="GHEA Grapalat" w:hAnsi="GHEA Grapalat" w:cs="Calibri"/>
                <w:bCs/>
                <w:sz w:val="18"/>
                <w:szCs w:val="18"/>
                <w:lang w:val="hy-AM"/>
              </w:rPr>
              <w:t xml:space="preserve">թ. </w:t>
            </w:r>
            <w:r w:rsidR="007858C8">
              <w:rPr>
                <w:rFonts w:ascii="GHEA Grapalat" w:hAnsi="GHEA Grapalat" w:cs="Calibri"/>
                <w:bCs/>
                <w:sz w:val="18"/>
                <w:szCs w:val="18"/>
                <w:lang w:val="hy-AM"/>
              </w:rPr>
              <w:t xml:space="preserve">1-ին </w:t>
            </w:r>
            <w:r w:rsidR="00FE387C">
              <w:rPr>
                <w:rFonts w:ascii="GHEA Grapalat" w:hAnsi="GHEA Grapalat" w:cs="Calibri"/>
                <w:bCs/>
                <w:sz w:val="18"/>
                <w:szCs w:val="18"/>
                <w:lang w:val="hy-AM"/>
              </w:rPr>
              <w:t>կիսամ</w:t>
            </w:r>
            <w:r w:rsidR="007858C8">
              <w:rPr>
                <w:rFonts w:ascii="GHEA Grapalat" w:hAnsi="GHEA Grapalat" w:cs="Calibri"/>
                <w:bCs/>
                <w:sz w:val="18"/>
                <w:szCs w:val="18"/>
                <w:lang w:val="hy-AM"/>
              </w:rPr>
              <w:t>յակի</w:t>
            </w:r>
            <w:r w:rsidRPr="007A5923">
              <w:rPr>
                <w:rFonts w:ascii="GHEA Grapalat" w:hAnsi="GHEA Grapalat" w:cs="Calibri"/>
                <w:bCs/>
                <w:sz w:val="18"/>
                <w:szCs w:val="18"/>
                <w:lang w:val="hy-AM"/>
              </w:rPr>
              <w:br/>
              <w:t>փաստ</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13A5EF14" w14:textId="4E17A52A" w:rsidR="007A5923" w:rsidRPr="009C14CC" w:rsidRDefault="00CA6E66" w:rsidP="00A24068">
            <w:pPr>
              <w:spacing w:line="276" w:lineRule="auto"/>
              <w:jc w:val="center"/>
              <w:rPr>
                <w:rFonts w:ascii="GHEA Grapalat" w:hAnsi="GHEA Grapalat"/>
                <w:sz w:val="18"/>
                <w:szCs w:val="18"/>
                <w:lang w:val="hy-AM"/>
              </w:rPr>
            </w:pPr>
            <w:r w:rsidRPr="00CA6E66">
              <w:rPr>
                <w:rFonts w:ascii="GHEA Grapalat" w:hAnsi="GHEA Grapalat" w:cs="Calibri"/>
                <w:bCs/>
                <w:sz w:val="18"/>
                <w:szCs w:val="18"/>
                <w:lang w:val="hy-AM"/>
              </w:rPr>
              <w:t xml:space="preserve">Կատարողականը ճշտված </w:t>
            </w:r>
            <w:r w:rsidR="002A74B3" w:rsidRPr="00433066">
              <w:rPr>
                <w:rFonts w:ascii="GHEA Grapalat" w:hAnsi="GHEA Grapalat" w:cs="Calibri"/>
                <w:bCs/>
                <w:sz w:val="18"/>
                <w:szCs w:val="18"/>
                <w:lang w:val="hy-AM"/>
              </w:rPr>
              <w:t>պլան</w:t>
            </w:r>
            <w:r w:rsidRPr="00CA6E66">
              <w:rPr>
                <w:rFonts w:ascii="GHEA Grapalat" w:hAnsi="GHEA Grapalat" w:cs="Calibri"/>
                <w:bCs/>
                <w:sz w:val="18"/>
                <w:szCs w:val="18"/>
                <w:lang w:val="hy-AM"/>
              </w:rPr>
              <w:t xml:space="preserve">ի նկատմամբ </w:t>
            </w:r>
            <w:r w:rsidR="007A5923" w:rsidRPr="00CA6E66">
              <w:rPr>
                <w:rFonts w:ascii="GHEA Grapalat" w:hAnsi="GHEA Grapalat" w:cs="Calibri"/>
                <w:bCs/>
                <w:sz w:val="18"/>
                <w:szCs w:val="18"/>
                <w:lang w:val="hy-AM"/>
              </w:rPr>
              <w:t>(%)</w:t>
            </w:r>
          </w:p>
        </w:tc>
        <w:tc>
          <w:tcPr>
            <w:tcW w:w="127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2524BDF2" w14:textId="0581C90E" w:rsidR="007A5923" w:rsidRPr="007A5923" w:rsidRDefault="007A5923" w:rsidP="00A24068">
            <w:pPr>
              <w:spacing w:line="276" w:lineRule="auto"/>
              <w:jc w:val="center"/>
              <w:rPr>
                <w:rFonts w:ascii="GHEA Grapalat" w:hAnsi="GHEA Grapalat" w:cs="Calibri"/>
                <w:bCs/>
                <w:sz w:val="18"/>
                <w:szCs w:val="18"/>
              </w:rPr>
            </w:pPr>
            <w:r w:rsidRPr="007A5923">
              <w:rPr>
                <w:rFonts w:ascii="GHEA Grapalat" w:hAnsi="GHEA Grapalat" w:cs="Calibri"/>
                <w:bCs/>
                <w:sz w:val="18"/>
                <w:szCs w:val="18"/>
              </w:rPr>
              <w:t>202</w:t>
            </w:r>
            <w:r w:rsidR="007858C8">
              <w:rPr>
                <w:rFonts w:ascii="GHEA Grapalat" w:hAnsi="GHEA Grapalat" w:cs="Calibri"/>
                <w:bCs/>
                <w:sz w:val="18"/>
                <w:szCs w:val="18"/>
                <w:lang w:val="hy-AM"/>
              </w:rPr>
              <w:t>6</w:t>
            </w:r>
            <w:r w:rsidRPr="007A5923">
              <w:rPr>
                <w:rFonts w:ascii="GHEA Grapalat" w:hAnsi="GHEA Grapalat" w:cs="Calibri"/>
                <w:bCs/>
                <w:sz w:val="18"/>
                <w:szCs w:val="18"/>
              </w:rPr>
              <w:t>թ. 202</w:t>
            </w:r>
            <w:r w:rsidR="007858C8">
              <w:rPr>
                <w:rFonts w:ascii="GHEA Grapalat" w:hAnsi="GHEA Grapalat" w:cs="Calibri"/>
                <w:bCs/>
                <w:sz w:val="18"/>
                <w:szCs w:val="18"/>
                <w:lang w:val="hy-AM"/>
              </w:rPr>
              <w:t>5</w:t>
            </w:r>
            <w:r w:rsidRPr="007A5923">
              <w:rPr>
                <w:rFonts w:ascii="GHEA Grapalat" w:hAnsi="GHEA Grapalat" w:cs="Calibri"/>
                <w:bCs/>
                <w:sz w:val="18"/>
                <w:szCs w:val="18"/>
              </w:rPr>
              <w:t>թ. նկատմամբ</w:t>
            </w:r>
          </w:p>
          <w:p w14:paraId="5FD184EA" w14:textId="0D97C003" w:rsidR="007A5923" w:rsidRPr="009C14CC" w:rsidRDefault="007A5923" w:rsidP="00A24068">
            <w:pPr>
              <w:spacing w:line="276" w:lineRule="auto"/>
              <w:jc w:val="center"/>
              <w:rPr>
                <w:rFonts w:ascii="GHEA Grapalat" w:hAnsi="GHEA Grapalat"/>
                <w:sz w:val="18"/>
                <w:szCs w:val="18"/>
                <w:lang w:val="hy-AM"/>
              </w:rPr>
            </w:pPr>
            <w:r w:rsidRPr="007A5923">
              <w:rPr>
                <w:rFonts w:ascii="GHEA Grapalat" w:hAnsi="GHEA Grapalat" w:cs="Calibri"/>
                <w:bCs/>
                <w:sz w:val="18"/>
                <w:szCs w:val="18"/>
              </w:rPr>
              <w:t>(%)</w:t>
            </w:r>
          </w:p>
        </w:tc>
      </w:tr>
      <w:tr w:rsidR="00FE387C" w:rsidRPr="00DE324C" w14:paraId="633F5F42" w14:textId="77777777" w:rsidTr="00A24068">
        <w:trPr>
          <w:trHeight w:val="312"/>
        </w:trPr>
        <w:tc>
          <w:tcPr>
            <w:tcW w:w="3256" w:type="dxa"/>
            <w:tcBorders>
              <w:top w:val="nil"/>
              <w:left w:val="single" w:sz="4" w:space="0" w:color="auto"/>
              <w:bottom w:val="single" w:sz="4" w:space="0" w:color="auto"/>
              <w:right w:val="single" w:sz="4" w:space="0" w:color="auto"/>
            </w:tcBorders>
            <w:hideMark/>
          </w:tcPr>
          <w:p w14:paraId="02CF4843" w14:textId="39CE374C" w:rsidR="00FE387C" w:rsidRPr="00E14F22" w:rsidRDefault="00FE387C" w:rsidP="00A24068">
            <w:pPr>
              <w:spacing w:line="276" w:lineRule="auto"/>
              <w:rPr>
                <w:rFonts w:ascii="GHEA Grapalat" w:hAnsi="GHEA Grapalat" w:cs="Courier New"/>
                <w:b/>
                <w:sz w:val="18"/>
                <w:szCs w:val="18"/>
                <w:lang w:val="hy-AM"/>
              </w:rPr>
            </w:pPr>
            <w:r>
              <w:rPr>
                <w:rFonts w:ascii="GHEA Grapalat" w:hAnsi="GHEA Grapalat" w:cs="Courier New"/>
                <w:b/>
                <w:sz w:val="18"/>
                <w:szCs w:val="18"/>
              </w:rPr>
              <w:t>Պակասուրդ</w:t>
            </w:r>
            <w:r w:rsidRPr="00E14F22">
              <w:rPr>
                <w:rFonts w:ascii="GHEA Grapalat" w:hAnsi="GHEA Grapalat" w:cs="Courier New"/>
                <w:b/>
                <w:sz w:val="18"/>
                <w:szCs w:val="18"/>
                <w:lang w:val="hy-AM"/>
              </w:rPr>
              <w:t xml:space="preserve"> (</w:t>
            </w:r>
            <w:r>
              <w:rPr>
                <w:rFonts w:ascii="GHEA Grapalat" w:hAnsi="GHEA Grapalat" w:cs="Courier New"/>
                <w:b/>
                <w:sz w:val="18"/>
                <w:szCs w:val="18"/>
              </w:rPr>
              <w:t>հավել</w:t>
            </w:r>
            <w:r w:rsidRPr="00E14F22">
              <w:rPr>
                <w:rFonts w:ascii="GHEA Grapalat" w:hAnsi="GHEA Grapalat" w:cs="Courier New"/>
                <w:b/>
                <w:sz w:val="18"/>
                <w:szCs w:val="18"/>
                <w:lang w:val="hy-AM"/>
              </w:rPr>
              <w:t>ուրդ)</w:t>
            </w:r>
          </w:p>
        </w:tc>
        <w:tc>
          <w:tcPr>
            <w:tcW w:w="1275" w:type="dxa"/>
            <w:tcBorders>
              <w:top w:val="single" w:sz="4" w:space="0" w:color="auto"/>
              <w:bottom w:val="single" w:sz="4" w:space="0" w:color="auto"/>
              <w:right w:val="single" w:sz="4" w:space="0" w:color="auto"/>
            </w:tcBorders>
          </w:tcPr>
          <w:p w14:paraId="6513D614" w14:textId="6DAA18B0" w:rsidR="00FE387C" w:rsidRPr="00FE387C" w:rsidRDefault="00FE387C" w:rsidP="00A24068">
            <w:pPr>
              <w:spacing w:line="276" w:lineRule="auto"/>
              <w:jc w:val="right"/>
              <w:rPr>
                <w:rFonts w:ascii="GHEA Grapalat" w:hAnsi="GHEA Grapalat" w:cs="Courier New"/>
                <w:b/>
                <w:sz w:val="18"/>
                <w:szCs w:val="18"/>
                <w:lang w:val="hy-AM"/>
              </w:rPr>
            </w:pPr>
            <w:r w:rsidRPr="00FE387C">
              <w:rPr>
                <w:rFonts w:ascii="GHEA Grapalat" w:hAnsi="GHEA Grapalat" w:cs="Calibri"/>
                <w:b/>
                <w:bCs/>
                <w:sz w:val="18"/>
                <w:szCs w:val="18"/>
              </w:rPr>
              <w:t>39.2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508AFC2" w14:textId="63613761" w:rsidR="00FE387C" w:rsidRPr="00FE387C" w:rsidRDefault="00FE387C" w:rsidP="00A24068">
            <w:pPr>
              <w:spacing w:line="276" w:lineRule="auto"/>
              <w:jc w:val="right"/>
              <w:rPr>
                <w:rFonts w:ascii="GHEA Grapalat" w:hAnsi="GHEA Grapalat" w:cs="Courier New"/>
                <w:b/>
                <w:sz w:val="18"/>
                <w:szCs w:val="18"/>
                <w:lang w:val="hy-AM"/>
              </w:rPr>
            </w:pPr>
            <w:r w:rsidRPr="00FE387C">
              <w:rPr>
                <w:rFonts w:ascii="GHEA Grapalat" w:hAnsi="GHEA Grapalat" w:cs="Calibri"/>
                <w:b/>
                <w:bCs/>
                <w:sz w:val="18"/>
                <w:szCs w:val="18"/>
              </w:rPr>
              <w:t>342.4</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94B84EF" w14:textId="23965D1B" w:rsidR="00FE387C" w:rsidRPr="00FE387C" w:rsidRDefault="00FE387C" w:rsidP="00A24068">
            <w:pPr>
              <w:spacing w:line="276" w:lineRule="auto"/>
              <w:jc w:val="right"/>
              <w:rPr>
                <w:rFonts w:ascii="GHEA Grapalat" w:hAnsi="GHEA Grapalat" w:cs="Courier New"/>
                <w:b/>
                <w:sz w:val="18"/>
                <w:szCs w:val="18"/>
                <w:lang w:val="hy-AM"/>
              </w:rPr>
            </w:pPr>
            <w:r w:rsidRPr="00FE387C">
              <w:rPr>
                <w:rFonts w:ascii="GHEA Grapalat" w:hAnsi="GHEA Grapalat" w:cs="Calibri"/>
                <w:b/>
                <w:bCs/>
                <w:sz w:val="18"/>
                <w:szCs w:val="18"/>
              </w:rPr>
              <w:t>(67.3)</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6137AE66" w14:textId="5A7E989E" w:rsidR="00FE387C" w:rsidRPr="00FE387C" w:rsidRDefault="00FE387C" w:rsidP="00A24068">
            <w:pPr>
              <w:spacing w:line="276" w:lineRule="auto"/>
              <w:jc w:val="right"/>
              <w:rPr>
                <w:rFonts w:ascii="GHEA Grapalat" w:hAnsi="GHEA Grapalat" w:cs="Courier New"/>
                <w:b/>
                <w:sz w:val="18"/>
                <w:szCs w:val="18"/>
              </w:rPr>
            </w:pPr>
            <w:r w:rsidRPr="00FE387C">
              <w:rPr>
                <w:rFonts w:ascii="GHEA Grapalat" w:hAnsi="GHEA Grapalat" w:cs="Calibri"/>
                <w:b/>
                <w:bCs/>
                <w:sz w:val="18"/>
                <w:szCs w:val="18"/>
              </w:rPr>
              <w:t>(19.6)</w:t>
            </w:r>
          </w:p>
        </w:tc>
        <w:tc>
          <w:tcPr>
            <w:tcW w:w="1275" w:type="dxa"/>
            <w:tcBorders>
              <w:top w:val="single" w:sz="4" w:space="0" w:color="auto"/>
              <w:left w:val="single" w:sz="4" w:space="0" w:color="auto"/>
              <w:bottom w:val="single" w:sz="4" w:space="0" w:color="auto"/>
              <w:right w:val="single" w:sz="4" w:space="0" w:color="auto"/>
            </w:tcBorders>
            <w:hideMark/>
          </w:tcPr>
          <w:p w14:paraId="302A5659" w14:textId="45B1CE00" w:rsidR="00FE387C" w:rsidRPr="00FE387C" w:rsidRDefault="00FE387C" w:rsidP="00A24068">
            <w:pPr>
              <w:spacing w:line="276" w:lineRule="auto"/>
              <w:jc w:val="right"/>
              <w:rPr>
                <w:rFonts w:ascii="GHEA Grapalat" w:hAnsi="GHEA Grapalat" w:cs="Courier New"/>
                <w:b/>
                <w:sz w:val="18"/>
                <w:szCs w:val="18"/>
              </w:rPr>
            </w:pPr>
            <w:r w:rsidRPr="00FE387C">
              <w:rPr>
                <w:rFonts w:ascii="GHEA Grapalat" w:hAnsi="GHEA Grapalat" w:cs="Calibri"/>
                <w:b/>
                <w:bCs/>
                <w:sz w:val="18"/>
                <w:szCs w:val="18"/>
              </w:rPr>
              <w:t>(171.5)</w:t>
            </w:r>
          </w:p>
        </w:tc>
      </w:tr>
      <w:tr w:rsidR="00FE387C" w:rsidRPr="00DE324C" w14:paraId="5D40BB05" w14:textId="77777777" w:rsidTr="00A24068">
        <w:trPr>
          <w:trHeight w:val="312"/>
        </w:trPr>
        <w:tc>
          <w:tcPr>
            <w:tcW w:w="3256" w:type="dxa"/>
            <w:tcBorders>
              <w:top w:val="single" w:sz="4" w:space="0" w:color="auto"/>
              <w:left w:val="single" w:sz="4" w:space="0" w:color="auto"/>
              <w:bottom w:val="single" w:sz="4" w:space="0" w:color="auto"/>
              <w:right w:val="single" w:sz="4" w:space="0" w:color="auto"/>
            </w:tcBorders>
            <w:hideMark/>
          </w:tcPr>
          <w:p w14:paraId="11365965" w14:textId="77777777" w:rsidR="00FE387C" w:rsidRPr="00F26FF6" w:rsidRDefault="00FE387C" w:rsidP="00A24068">
            <w:pPr>
              <w:spacing w:line="276" w:lineRule="auto"/>
              <w:ind w:left="177"/>
              <w:rPr>
                <w:rFonts w:ascii="GHEA Grapalat" w:hAnsi="GHEA Grapalat" w:cs="Calibri"/>
                <w:sz w:val="18"/>
                <w:szCs w:val="18"/>
              </w:rPr>
            </w:pPr>
            <w:r w:rsidRPr="00F26FF6">
              <w:rPr>
                <w:rFonts w:ascii="GHEA Grapalat" w:hAnsi="GHEA Grapalat" w:cs="Calibri"/>
                <w:sz w:val="18"/>
                <w:szCs w:val="18"/>
              </w:rPr>
              <w:t>Ներքին աղբյուրներ, այդ թվում`</w:t>
            </w:r>
          </w:p>
        </w:tc>
        <w:tc>
          <w:tcPr>
            <w:tcW w:w="1275" w:type="dxa"/>
            <w:tcBorders>
              <w:top w:val="single" w:sz="4" w:space="0" w:color="auto"/>
              <w:bottom w:val="single" w:sz="4" w:space="0" w:color="auto"/>
              <w:right w:val="single" w:sz="4" w:space="0" w:color="auto"/>
            </w:tcBorders>
          </w:tcPr>
          <w:p w14:paraId="6D10392D" w14:textId="51389F5B" w:rsidR="00FE387C" w:rsidRPr="00FE387C" w:rsidRDefault="00FE387C" w:rsidP="00A24068">
            <w:pPr>
              <w:spacing w:line="276" w:lineRule="auto"/>
              <w:jc w:val="right"/>
              <w:rPr>
                <w:rFonts w:ascii="GHEA Grapalat" w:hAnsi="GHEA Grapalat" w:cs="Courier New"/>
                <w:sz w:val="18"/>
                <w:szCs w:val="18"/>
                <w:lang w:val="hy-AM"/>
              </w:rPr>
            </w:pPr>
            <w:r w:rsidRPr="00FE387C">
              <w:rPr>
                <w:rFonts w:ascii="GHEA Grapalat" w:hAnsi="GHEA Grapalat" w:cs="Calibri"/>
                <w:bCs/>
                <w:sz w:val="18"/>
                <w:szCs w:val="18"/>
              </w:rPr>
              <w:t>(54.5)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26E6A1C" w14:textId="150E57BD" w:rsidR="00FE387C" w:rsidRPr="00FE387C" w:rsidRDefault="00FE387C" w:rsidP="00A24068">
            <w:pPr>
              <w:spacing w:line="276" w:lineRule="auto"/>
              <w:jc w:val="right"/>
              <w:rPr>
                <w:rFonts w:ascii="GHEA Grapalat" w:hAnsi="GHEA Grapalat" w:cs="Calibri"/>
                <w:noProof/>
                <w:color w:val="000000"/>
                <w:sz w:val="18"/>
                <w:szCs w:val="18"/>
                <w:lang w:val="hy-AM"/>
              </w:rPr>
            </w:pPr>
            <w:r w:rsidRPr="00FE387C">
              <w:rPr>
                <w:rFonts w:ascii="GHEA Grapalat" w:hAnsi="GHEA Grapalat" w:cs="Calibri"/>
                <w:bCs/>
                <w:sz w:val="18"/>
                <w:szCs w:val="18"/>
              </w:rPr>
              <w:t>232.0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0E98A45" w14:textId="6248B630" w:rsidR="00FE387C" w:rsidRPr="00FE387C" w:rsidRDefault="00FE387C" w:rsidP="00A24068">
            <w:pPr>
              <w:spacing w:line="276" w:lineRule="auto"/>
              <w:jc w:val="right"/>
              <w:rPr>
                <w:rFonts w:ascii="GHEA Grapalat" w:hAnsi="GHEA Grapalat" w:cs="Calibri"/>
                <w:noProof/>
                <w:color w:val="000000"/>
                <w:sz w:val="18"/>
                <w:szCs w:val="18"/>
                <w:lang w:val="hy-AM"/>
              </w:rPr>
            </w:pPr>
            <w:r w:rsidRPr="00FE387C">
              <w:rPr>
                <w:rFonts w:ascii="GHEA Grapalat" w:hAnsi="GHEA Grapalat" w:cs="Calibri"/>
                <w:bCs/>
                <w:sz w:val="18"/>
                <w:szCs w:val="18"/>
              </w:rPr>
              <w:t>(5.7)</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1A6A213B" w14:textId="1A82490C"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(2.4)</w:t>
            </w:r>
          </w:p>
        </w:tc>
        <w:tc>
          <w:tcPr>
            <w:tcW w:w="1275" w:type="dxa"/>
            <w:tcBorders>
              <w:top w:val="single" w:sz="4" w:space="0" w:color="auto"/>
              <w:left w:val="single" w:sz="4" w:space="0" w:color="auto"/>
              <w:bottom w:val="single" w:sz="4" w:space="0" w:color="auto"/>
              <w:right w:val="single" w:sz="4" w:space="0" w:color="auto"/>
            </w:tcBorders>
            <w:hideMark/>
          </w:tcPr>
          <w:p w14:paraId="748995B2" w14:textId="1218C244"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10.4</w:t>
            </w:r>
          </w:p>
        </w:tc>
      </w:tr>
      <w:tr w:rsidR="00FE387C" w:rsidRPr="00DE324C" w14:paraId="3FB8E0D0" w14:textId="77777777" w:rsidTr="00A24068">
        <w:trPr>
          <w:trHeight w:val="312"/>
        </w:trPr>
        <w:tc>
          <w:tcPr>
            <w:tcW w:w="3256" w:type="dxa"/>
            <w:tcBorders>
              <w:top w:val="single" w:sz="4" w:space="0" w:color="auto"/>
              <w:left w:val="single" w:sz="4" w:space="0" w:color="auto"/>
              <w:bottom w:val="single" w:sz="4" w:space="0" w:color="auto"/>
              <w:right w:val="single" w:sz="4" w:space="0" w:color="auto"/>
            </w:tcBorders>
            <w:hideMark/>
          </w:tcPr>
          <w:p w14:paraId="17539FE3" w14:textId="77777777" w:rsidR="00FE387C" w:rsidRPr="007F0022" w:rsidRDefault="00FE387C" w:rsidP="00A24068">
            <w:pPr>
              <w:spacing w:line="276" w:lineRule="auto"/>
              <w:ind w:left="397"/>
              <w:rPr>
                <w:rFonts w:ascii="GHEA Grapalat" w:hAnsi="GHEA Grapalat" w:cs="Calibri"/>
                <w:sz w:val="18"/>
                <w:szCs w:val="18"/>
              </w:rPr>
            </w:pPr>
            <w:r w:rsidRPr="007F0022">
              <w:rPr>
                <w:rFonts w:ascii="GHEA Grapalat" w:hAnsi="GHEA Grapalat" w:cs="Calibri"/>
                <w:sz w:val="18"/>
                <w:szCs w:val="18"/>
              </w:rPr>
              <w:t>Փոխառու զուտ միջոցներ</w:t>
            </w:r>
          </w:p>
        </w:tc>
        <w:tc>
          <w:tcPr>
            <w:tcW w:w="1275" w:type="dxa"/>
            <w:tcBorders>
              <w:top w:val="single" w:sz="4" w:space="0" w:color="auto"/>
              <w:bottom w:val="single" w:sz="4" w:space="0" w:color="auto"/>
              <w:right w:val="single" w:sz="4" w:space="0" w:color="auto"/>
            </w:tcBorders>
          </w:tcPr>
          <w:p w14:paraId="7E297E9C" w14:textId="11F8471F" w:rsidR="00FE387C" w:rsidRPr="00FE387C" w:rsidRDefault="00FE387C" w:rsidP="00A24068">
            <w:pPr>
              <w:spacing w:line="276" w:lineRule="auto"/>
              <w:jc w:val="right"/>
              <w:rPr>
                <w:rFonts w:ascii="GHEA Grapalat" w:hAnsi="GHEA Grapalat" w:cs="Courier New"/>
                <w:sz w:val="18"/>
                <w:szCs w:val="18"/>
                <w:lang w:val="hy-AM"/>
              </w:rPr>
            </w:pPr>
            <w:r w:rsidRPr="00FE387C">
              <w:rPr>
                <w:rFonts w:ascii="GHEA Grapalat" w:hAnsi="GHEA Grapalat" w:cs="Calibri"/>
                <w:bCs/>
                <w:sz w:val="18"/>
                <w:szCs w:val="18"/>
              </w:rPr>
              <w:t>102.7</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8EB1AE3" w14:textId="645401AB" w:rsidR="00FE387C" w:rsidRPr="00FE387C" w:rsidRDefault="00FE387C" w:rsidP="00A24068">
            <w:pPr>
              <w:spacing w:line="276" w:lineRule="auto"/>
              <w:jc w:val="right"/>
              <w:rPr>
                <w:rFonts w:ascii="GHEA Grapalat" w:hAnsi="GHEA Grapalat" w:cs="Calibri"/>
                <w:noProof/>
                <w:color w:val="000000"/>
                <w:sz w:val="18"/>
                <w:szCs w:val="18"/>
                <w:lang w:val="hy-AM"/>
              </w:rPr>
            </w:pPr>
            <w:r w:rsidRPr="00FE387C">
              <w:rPr>
                <w:rFonts w:ascii="GHEA Grapalat" w:hAnsi="GHEA Grapalat" w:cs="Calibri"/>
                <w:bCs/>
                <w:sz w:val="18"/>
                <w:szCs w:val="18"/>
              </w:rPr>
              <w:t>72.2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E7345D1" w14:textId="39491C3A" w:rsidR="00FE387C" w:rsidRPr="00FE387C" w:rsidRDefault="00FE387C" w:rsidP="00A24068">
            <w:pPr>
              <w:spacing w:line="276" w:lineRule="auto"/>
              <w:jc w:val="right"/>
              <w:rPr>
                <w:rFonts w:ascii="GHEA Grapalat" w:hAnsi="GHEA Grapalat" w:cs="Calibri"/>
                <w:noProof/>
                <w:color w:val="000000"/>
                <w:sz w:val="18"/>
                <w:szCs w:val="18"/>
                <w:lang w:val="hy-AM"/>
              </w:rPr>
            </w:pPr>
            <w:r w:rsidRPr="00FE387C">
              <w:rPr>
                <w:rFonts w:ascii="GHEA Grapalat" w:hAnsi="GHEA Grapalat" w:cs="Calibri"/>
                <w:bCs/>
                <w:sz w:val="18"/>
                <w:szCs w:val="18"/>
              </w:rPr>
              <w:t>1.0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774A241C" w14:textId="7CB458C3"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1.4</w:t>
            </w:r>
          </w:p>
        </w:tc>
        <w:tc>
          <w:tcPr>
            <w:tcW w:w="1275" w:type="dxa"/>
            <w:tcBorders>
              <w:top w:val="single" w:sz="4" w:space="0" w:color="auto"/>
              <w:left w:val="single" w:sz="4" w:space="0" w:color="auto"/>
              <w:bottom w:val="single" w:sz="4" w:space="0" w:color="auto"/>
              <w:right w:val="single" w:sz="4" w:space="0" w:color="auto"/>
            </w:tcBorders>
            <w:hideMark/>
          </w:tcPr>
          <w:p w14:paraId="7258476C" w14:textId="72B198A8"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1.0</w:t>
            </w:r>
          </w:p>
        </w:tc>
      </w:tr>
      <w:tr w:rsidR="00FE387C" w:rsidRPr="00DE324C" w14:paraId="0589050D" w14:textId="77777777" w:rsidTr="00A24068">
        <w:trPr>
          <w:trHeight w:val="312"/>
        </w:trPr>
        <w:tc>
          <w:tcPr>
            <w:tcW w:w="3256" w:type="dxa"/>
            <w:tcBorders>
              <w:top w:val="single" w:sz="4" w:space="0" w:color="auto"/>
              <w:left w:val="single" w:sz="4" w:space="0" w:color="auto"/>
              <w:bottom w:val="single" w:sz="4" w:space="0" w:color="auto"/>
              <w:right w:val="single" w:sz="4" w:space="0" w:color="auto"/>
            </w:tcBorders>
            <w:hideMark/>
          </w:tcPr>
          <w:p w14:paraId="329558AA" w14:textId="77777777" w:rsidR="00FE387C" w:rsidRPr="007F0022" w:rsidRDefault="00FE387C" w:rsidP="00A24068">
            <w:pPr>
              <w:spacing w:line="276" w:lineRule="auto"/>
              <w:ind w:left="397"/>
              <w:rPr>
                <w:rFonts w:ascii="GHEA Grapalat" w:hAnsi="GHEA Grapalat" w:cs="Calibri"/>
                <w:sz w:val="18"/>
                <w:szCs w:val="18"/>
              </w:rPr>
            </w:pPr>
            <w:r w:rsidRPr="007F0022">
              <w:rPr>
                <w:rFonts w:ascii="GHEA Grapalat" w:hAnsi="GHEA Grapalat" w:cs="Calibri"/>
                <w:sz w:val="18"/>
                <w:szCs w:val="18"/>
              </w:rPr>
              <w:t>Ֆինանսական զուտ ակտիվներ</w:t>
            </w:r>
          </w:p>
        </w:tc>
        <w:tc>
          <w:tcPr>
            <w:tcW w:w="1275" w:type="dxa"/>
            <w:tcBorders>
              <w:top w:val="single" w:sz="4" w:space="0" w:color="auto"/>
              <w:bottom w:val="single" w:sz="4" w:space="0" w:color="auto"/>
              <w:right w:val="single" w:sz="4" w:space="0" w:color="auto"/>
            </w:tcBorders>
          </w:tcPr>
          <w:p w14:paraId="26774814" w14:textId="223A5A39" w:rsidR="00FE387C" w:rsidRPr="00FE387C" w:rsidRDefault="00FE387C" w:rsidP="00A24068">
            <w:pPr>
              <w:spacing w:line="276" w:lineRule="auto"/>
              <w:jc w:val="right"/>
              <w:rPr>
                <w:rFonts w:ascii="GHEA Grapalat" w:hAnsi="GHEA Grapalat" w:cs="Courier New"/>
                <w:sz w:val="18"/>
                <w:szCs w:val="18"/>
                <w:lang w:val="hy-AM"/>
              </w:rPr>
            </w:pPr>
            <w:r w:rsidRPr="00FE387C">
              <w:rPr>
                <w:rFonts w:ascii="GHEA Grapalat" w:hAnsi="GHEA Grapalat" w:cs="Calibri"/>
                <w:bCs/>
                <w:sz w:val="18"/>
                <w:szCs w:val="18"/>
              </w:rPr>
              <w:t>(157.2)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914E455" w14:textId="33C0870F" w:rsidR="00FE387C" w:rsidRPr="00FE387C" w:rsidRDefault="00FE387C" w:rsidP="00A24068">
            <w:pPr>
              <w:spacing w:line="276" w:lineRule="auto"/>
              <w:jc w:val="right"/>
              <w:rPr>
                <w:rFonts w:ascii="GHEA Grapalat" w:hAnsi="GHEA Grapalat" w:cs="Calibri"/>
                <w:noProof/>
                <w:color w:val="000000"/>
                <w:sz w:val="18"/>
                <w:szCs w:val="18"/>
                <w:lang w:val="hy-AM"/>
              </w:rPr>
            </w:pPr>
            <w:r w:rsidRPr="00FE387C">
              <w:rPr>
                <w:rFonts w:ascii="GHEA Grapalat" w:hAnsi="GHEA Grapalat" w:cs="Calibri"/>
                <w:bCs/>
                <w:sz w:val="18"/>
                <w:szCs w:val="18"/>
              </w:rPr>
              <w:t>159.8</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1886C24" w14:textId="7C0A07F6"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(6.6)</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29A9840F" w14:textId="27E06D71"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(4.2)</w:t>
            </w:r>
          </w:p>
        </w:tc>
        <w:tc>
          <w:tcPr>
            <w:tcW w:w="1275" w:type="dxa"/>
            <w:tcBorders>
              <w:top w:val="single" w:sz="4" w:space="0" w:color="auto"/>
              <w:left w:val="single" w:sz="4" w:space="0" w:color="auto"/>
              <w:bottom w:val="single" w:sz="4" w:space="0" w:color="auto"/>
              <w:right w:val="single" w:sz="4" w:space="0" w:color="auto"/>
            </w:tcBorders>
            <w:hideMark/>
          </w:tcPr>
          <w:p w14:paraId="673C0B43" w14:textId="31095467"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4.2</w:t>
            </w:r>
          </w:p>
        </w:tc>
      </w:tr>
      <w:tr w:rsidR="00FE387C" w:rsidRPr="00DE324C" w14:paraId="0F942ACB" w14:textId="77777777" w:rsidTr="00A24068">
        <w:trPr>
          <w:trHeight w:val="312"/>
        </w:trPr>
        <w:tc>
          <w:tcPr>
            <w:tcW w:w="3256" w:type="dxa"/>
            <w:tcBorders>
              <w:top w:val="single" w:sz="4" w:space="0" w:color="auto"/>
              <w:left w:val="single" w:sz="4" w:space="0" w:color="auto"/>
              <w:bottom w:val="single" w:sz="4" w:space="0" w:color="auto"/>
              <w:right w:val="single" w:sz="4" w:space="0" w:color="auto"/>
            </w:tcBorders>
            <w:hideMark/>
          </w:tcPr>
          <w:p w14:paraId="749372ED" w14:textId="77777777" w:rsidR="00FE387C" w:rsidRPr="00F26FF6" w:rsidRDefault="00FE387C" w:rsidP="00A24068">
            <w:pPr>
              <w:spacing w:line="276" w:lineRule="auto"/>
              <w:ind w:left="177"/>
              <w:rPr>
                <w:rFonts w:ascii="GHEA Grapalat" w:hAnsi="GHEA Grapalat" w:cs="Calibri"/>
                <w:sz w:val="18"/>
                <w:szCs w:val="18"/>
              </w:rPr>
            </w:pPr>
            <w:r w:rsidRPr="00F26FF6">
              <w:rPr>
                <w:rFonts w:ascii="GHEA Grapalat" w:hAnsi="GHEA Grapalat" w:cs="Calibri"/>
                <w:sz w:val="18"/>
                <w:szCs w:val="18"/>
              </w:rPr>
              <w:t>Արտաքին աղբյուրներ, այդ թվում`</w:t>
            </w:r>
          </w:p>
        </w:tc>
        <w:tc>
          <w:tcPr>
            <w:tcW w:w="1275" w:type="dxa"/>
            <w:tcBorders>
              <w:top w:val="single" w:sz="4" w:space="0" w:color="auto"/>
              <w:bottom w:val="single" w:sz="4" w:space="0" w:color="auto"/>
              <w:right w:val="single" w:sz="4" w:space="0" w:color="auto"/>
            </w:tcBorders>
          </w:tcPr>
          <w:p w14:paraId="57ACD892" w14:textId="32B31AE1" w:rsidR="00FE387C" w:rsidRPr="00FE387C" w:rsidRDefault="00FE387C" w:rsidP="00A24068">
            <w:pPr>
              <w:spacing w:line="276" w:lineRule="auto"/>
              <w:jc w:val="right"/>
              <w:rPr>
                <w:rFonts w:ascii="GHEA Grapalat" w:hAnsi="GHEA Grapalat" w:cs="Courier New"/>
                <w:sz w:val="18"/>
                <w:szCs w:val="18"/>
                <w:lang w:val="hy-AM"/>
              </w:rPr>
            </w:pPr>
            <w:r w:rsidRPr="00FE387C">
              <w:rPr>
                <w:rFonts w:ascii="GHEA Grapalat" w:hAnsi="GHEA Grapalat" w:cs="Calibri"/>
                <w:bCs/>
                <w:sz w:val="18"/>
                <w:szCs w:val="18"/>
              </w:rPr>
              <w:t>93.7</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CFD373A" w14:textId="51D2A88B"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110.4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93C6BE9" w14:textId="1998B763"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(61.6)</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5E049A31" w14:textId="12C0111B"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(55.8)</w:t>
            </w:r>
          </w:p>
        </w:tc>
        <w:tc>
          <w:tcPr>
            <w:tcW w:w="1275" w:type="dxa"/>
            <w:tcBorders>
              <w:top w:val="single" w:sz="4" w:space="0" w:color="auto"/>
              <w:left w:val="single" w:sz="4" w:space="0" w:color="auto"/>
              <w:bottom w:val="single" w:sz="4" w:space="0" w:color="auto"/>
              <w:right w:val="single" w:sz="4" w:space="0" w:color="auto"/>
            </w:tcBorders>
            <w:hideMark/>
          </w:tcPr>
          <w:p w14:paraId="719C2DC1" w14:textId="6D5CFEDD"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(65.7)</w:t>
            </w:r>
          </w:p>
        </w:tc>
      </w:tr>
      <w:tr w:rsidR="00FE387C" w:rsidRPr="00DE324C" w14:paraId="33657D6D" w14:textId="77777777" w:rsidTr="00A24068">
        <w:trPr>
          <w:trHeight w:val="312"/>
        </w:trPr>
        <w:tc>
          <w:tcPr>
            <w:tcW w:w="3256" w:type="dxa"/>
            <w:tcBorders>
              <w:top w:val="single" w:sz="4" w:space="0" w:color="auto"/>
              <w:left w:val="single" w:sz="4" w:space="0" w:color="auto"/>
              <w:bottom w:val="single" w:sz="4" w:space="0" w:color="auto"/>
              <w:right w:val="single" w:sz="4" w:space="0" w:color="auto"/>
            </w:tcBorders>
            <w:hideMark/>
          </w:tcPr>
          <w:p w14:paraId="423A73F4" w14:textId="77777777" w:rsidR="00FE387C" w:rsidRPr="007F0022" w:rsidRDefault="00FE387C" w:rsidP="00A24068">
            <w:pPr>
              <w:spacing w:line="276" w:lineRule="auto"/>
              <w:ind w:left="397"/>
              <w:rPr>
                <w:rFonts w:ascii="GHEA Grapalat" w:hAnsi="GHEA Grapalat" w:cs="Calibri"/>
                <w:sz w:val="18"/>
                <w:szCs w:val="18"/>
              </w:rPr>
            </w:pPr>
            <w:r w:rsidRPr="007F0022">
              <w:rPr>
                <w:rFonts w:ascii="GHEA Grapalat" w:hAnsi="GHEA Grapalat" w:cs="Calibri"/>
                <w:sz w:val="18"/>
                <w:szCs w:val="18"/>
              </w:rPr>
              <w:t>Փոխառու զուտ միջոցներ</w:t>
            </w:r>
          </w:p>
        </w:tc>
        <w:tc>
          <w:tcPr>
            <w:tcW w:w="1275" w:type="dxa"/>
            <w:tcBorders>
              <w:top w:val="single" w:sz="4" w:space="0" w:color="auto"/>
              <w:bottom w:val="single" w:sz="4" w:space="0" w:color="auto"/>
              <w:right w:val="single" w:sz="4" w:space="0" w:color="auto"/>
            </w:tcBorders>
          </w:tcPr>
          <w:p w14:paraId="577F390C" w14:textId="59E98C39" w:rsidR="00FE387C" w:rsidRPr="00FE387C" w:rsidRDefault="00FE387C" w:rsidP="00A24068">
            <w:pPr>
              <w:spacing w:line="276" w:lineRule="auto"/>
              <w:jc w:val="right"/>
              <w:rPr>
                <w:rFonts w:ascii="GHEA Grapalat" w:hAnsi="GHEA Grapalat" w:cs="Courier New"/>
                <w:sz w:val="18"/>
                <w:szCs w:val="18"/>
                <w:lang w:val="hy-AM"/>
              </w:rPr>
            </w:pPr>
            <w:r w:rsidRPr="00FE387C">
              <w:rPr>
                <w:rFonts w:ascii="GHEA Grapalat" w:hAnsi="GHEA Grapalat" w:cs="Calibri"/>
                <w:bCs/>
                <w:sz w:val="18"/>
                <w:szCs w:val="18"/>
              </w:rPr>
              <w:t>90.0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6BC604B" w14:textId="1A400C97"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111.5</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3C6FC68" w14:textId="262FC1DE"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(68.2)</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43CDEF7B" w14:textId="112D204B"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(61.2)</w:t>
            </w:r>
          </w:p>
        </w:tc>
        <w:tc>
          <w:tcPr>
            <w:tcW w:w="1275" w:type="dxa"/>
            <w:tcBorders>
              <w:top w:val="single" w:sz="4" w:space="0" w:color="auto"/>
              <w:left w:val="single" w:sz="4" w:space="0" w:color="auto"/>
              <w:bottom w:val="single" w:sz="4" w:space="0" w:color="auto"/>
              <w:right w:val="single" w:sz="4" w:space="0" w:color="auto"/>
            </w:tcBorders>
            <w:hideMark/>
          </w:tcPr>
          <w:p w14:paraId="4E692962" w14:textId="0B3C8B08" w:rsidR="00FE387C" w:rsidRPr="00FE387C" w:rsidRDefault="00FE387C" w:rsidP="00A24068">
            <w:pPr>
              <w:spacing w:line="276" w:lineRule="auto"/>
              <w:jc w:val="right"/>
              <w:rPr>
                <w:rFonts w:ascii="GHEA Grapalat" w:hAnsi="GHEA Grapalat" w:cs="Calibri"/>
                <w:noProof/>
                <w:color w:val="000000"/>
                <w:sz w:val="18"/>
                <w:szCs w:val="18"/>
                <w:lang w:val="hy-AM"/>
              </w:rPr>
            </w:pPr>
            <w:r w:rsidRPr="00FE387C">
              <w:rPr>
                <w:rFonts w:ascii="GHEA Grapalat" w:hAnsi="GHEA Grapalat" w:cs="Calibri"/>
                <w:bCs/>
                <w:sz w:val="18"/>
                <w:szCs w:val="18"/>
              </w:rPr>
              <w:t>(75.9)</w:t>
            </w:r>
          </w:p>
        </w:tc>
      </w:tr>
      <w:tr w:rsidR="00FE387C" w:rsidRPr="00DE324C" w14:paraId="425C9E30" w14:textId="77777777" w:rsidTr="00A24068">
        <w:trPr>
          <w:trHeight w:val="312"/>
        </w:trPr>
        <w:tc>
          <w:tcPr>
            <w:tcW w:w="3256" w:type="dxa"/>
            <w:tcBorders>
              <w:top w:val="single" w:sz="4" w:space="0" w:color="auto"/>
              <w:left w:val="single" w:sz="4" w:space="0" w:color="auto"/>
              <w:bottom w:val="single" w:sz="4" w:space="0" w:color="auto"/>
              <w:right w:val="single" w:sz="4" w:space="0" w:color="auto"/>
            </w:tcBorders>
            <w:hideMark/>
          </w:tcPr>
          <w:p w14:paraId="57899CDB" w14:textId="77777777" w:rsidR="00FE387C" w:rsidRPr="007F0022" w:rsidRDefault="00FE387C" w:rsidP="00A24068">
            <w:pPr>
              <w:spacing w:line="276" w:lineRule="auto"/>
              <w:ind w:left="397"/>
              <w:rPr>
                <w:rFonts w:ascii="GHEA Grapalat" w:hAnsi="GHEA Grapalat" w:cs="Calibri"/>
                <w:sz w:val="18"/>
                <w:szCs w:val="18"/>
              </w:rPr>
            </w:pPr>
            <w:r w:rsidRPr="007F0022">
              <w:rPr>
                <w:rFonts w:ascii="GHEA Grapalat" w:hAnsi="GHEA Grapalat" w:cs="Calibri"/>
                <w:sz w:val="18"/>
                <w:szCs w:val="18"/>
              </w:rPr>
              <w:t>Ֆինանսական զուտ ակտիվներ</w:t>
            </w:r>
          </w:p>
        </w:tc>
        <w:tc>
          <w:tcPr>
            <w:tcW w:w="1275" w:type="dxa"/>
            <w:tcBorders>
              <w:top w:val="single" w:sz="4" w:space="0" w:color="auto"/>
              <w:bottom w:val="single" w:sz="4" w:space="0" w:color="auto"/>
              <w:right w:val="single" w:sz="4" w:space="0" w:color="auto"/>
            </w:tcBorders>
          </w:tcPr>
          <w:p w14:paraId="55536ABA" w14:textId="395A5370" w:rsidR="00FE387C" w:rsidRPr="00FE387C" w:rsidRDefault="00FE387C" w:rsidP="00A24068">
            <w:pPr>
              <w:spacing w:line="276" w:lineRule="auto"/>
              <w:jc w:val="right"/>
              <w:rPr>
                <w:rFonts w:ascii="GHEA Grapalat" w:hAnsi="GHEA Grapalat" w:cs="Courier New"/>
                <w:sz w:val="18"/>
                <w:szCs w:val="18"/>
                <w:lang w:val="hy-AM"/>
              </w:rPr>
            </w:pPr>
            <w:r w:rsidRPr="00FE387C">
              <w:rPr>
                <w:rFonts w:ascii="GHEA Grapalat" w:hAnsi="GHEA Grapalat" w:cs="Calibri"/>
                <w:bCs/>
                <w:sz w:val="18"/>
                <w:szCs w:val="18"/>
              </w:rPr>
              <w:t>3.8</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C32545B" w14:textId="593FC7CD" w:rsidR="00FE387C" w:rsidRPr="00FE387C" w:rsidRDefault="00FE387C" w:rsidP="00A24068">
            <w:pPr>
              <w:spacing w:line="276" w:lineRule="auto"/>
              <w:jc w:val="right"/>
              <w:rPr>
                <w:rFonts w:ascii="GHEA Grapalat" w:hAnsi="GHEA Grapalat" w:cs="Calibri"/>
                <w:noProof/>
                <w:color w:val="000000"/>
                <w:sz w:val="18"/>
                <w:szCs w:val="18"/>
                <w:lang w:val="hy-AM"/>
              </w:rPr>
            </w:pPr>
            <w:r w:rsidRPr="00FE387C">
              <w:rPr>
                <w:rFonts w:ascii="GHEA Grapalat" w:hAnsi="GHEA Grapalat" w:cs="Calibri"/>
                <w:bCs/>
                <w:sz w:val="18"/>
                <w:szCs w:val="18"/>
              </w:rPr>
              <w:t>(1.1)</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1DB31C1" w14:textId="1717EF63" w:rsidR="00FE387C" w:rsidRPr="00FE387C" w:rsidRDefault="00FE387C" w:rsidP="00A24068">
            <w:pPr>
              <w:spacing w:line="276" w:lineRule="auto"/>
              <w:jc w:val="right"/>
              <w:rPr>
                <w:rFonts w:ascii="GHEA Grapalat" w:hAnsi="GHEA Grapalat" w:cs="Calibri"/>
                <w:noProof/>
                <w:color w:val="000000"/>
                <w:sz w:val="18"/>
                <w:szCs w:val="18"/>
                <w:lang w:val="hy-AM"/>
              </w:rPr>
            </w:pPr>
            <w:r w:rsidRPr="00FE387C">
              <w:rPr>
                <w:rFonts w:ascii="GHEA Grapalat" w:hAnsi="GHEA Grapalat" w:cs="Calibri"/>
                <w:bCs/>
                <w:sz w:val="18"/>
                <w:szCs w:val="18"/>
              </w:rPr>
              <w:t>6.6</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411074FB" w14:textId="0C476EBA"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(591.3)</w:t>
            </w:r>
          </w:p>
        </w:tc>
        <w:tc>
          <w:tcPr>
            <w:tcW w:w="1275" w:type="dxa"/>
            <w:tcBorders>
              <w:top w:val="single" w:sz="4" w:space="0" w:color="auto"/>
              <w:left w:val="single" w:sz="4" w:space="0" w:color="auto"/>
              <w:bottom w:val="single" w:sz="4" w:space="0" w:color="auto"/>
              <w:right w:val="single" w:sz="4" w:space="0" w:color="auto"/>
            </w:tcBorders>
            <w:hideMark/>
          </w:tcPr>
          <w:p w14:paraId="2F64A00B" w14:textId="71877BEA" w:rsidR="00FE387C" w:rsidRPr="00FE387C" w:rsidRDefault="00FE387C" w:rsidP="00A24068">
            <w:pPr>
              <w:spacing w:line="276" w:lineRule="auto"/>
              <w:jc w:val="right"/>
              <w:rPr>
                <w:rFonts w:ascii="GHEA Grapalat" w:hAnsi="GHEA Grapalat" w:cs="Calibri"/>
                <w:noProof/>
                <w:color w:val="000000"/>
                <w:sz w:val="18"/>
                <w:szCs w:val="18"/>
              </w:rPr>
            </w:pPr>
            <w:r w:rsidRPr="00FE387C">
              <w:rPr>
                <w:rFonts w:ascii="GHEA Grapalat" w:hAnsi="GHEA Grapalat" w:cs="Calibri"/>
                <w:bCs/>
                <w:sz w:val="18"/>
                <w:szCs w:val="18"/>
              </w:rPr>
              <w:t>174.9</w:t>
            </w:r>
          </w:p>
        </w:tc>
      </w:tr>
    </w:tbl>
    <w:p w14:paraId="5DA7E1AD" w14:textId="77777777" w:rsidR="007242E0" w:rsidRDefault="007242E0" w:rsidP="00922C94">
      <w:pPr>
        <w:pStyle w:val="ListParagraph"/>
        <w:spacing w:line="276" w:lineRule="auto"/>
        <w:ind w:left="0" w:firstLine="567"/>
        <w:jc w:val="both"/>
        <w:rPr>
          <w:rFonts w:ascii="GHEA Grapalat" w:hAnsi="GHEA Grapalat" w:cstheme="minorBidi"/>
          <w:noProof/>
          <w:sz w:val="22"/>
          <w:szCs w:val="22"/>
          <w:lang w:val="hy-AM"/>
        </w:rPr>
      </w:pPr>
    </w:p>
    <w:p w14:paraId="5C0C9E9C" w14:textId="56B2C71F" w:rsidR="007242E0" w:rsidRPr="0068425E" w:rsidRDefault="007242E0" w:rsidP="007242E0">
      <w:pPr>
        <w:spacing w:line="276" w:lineRule="auto"/>
        <w:rPr>
          <w:rFonts w:ascii="GHEA Grapalat" w:hAnsi="GHEA Grapalat"/>
          <w:b/>
          <w:sz w:val="18"/>
          <w:szCs w:val="18"/>
          <w:lang w:val="hy-AM"/>
        </w:rPr>
      </w:pPr>
      <w:r w:rsidRPr="00125D9B">
        <w:rPr>
          <w:rFonts w:ascii="GHEA Grapalat" w:hAnsi="GHEA Grapalat"/>
          <w:b/>
          <w:sz w:val="18"/>
          <w:szCs w:val="18"/>
          <w:lang w:val="hy-AM"/>
        </w:rPr>
        <w:t xml:space="preserve">Գծապատկեր 1. </w:t>
      </w:r>
      <w:r w:rsidR="00427E52">
        <w:rPr>
          <w:rFonts w:ascii="GHEA Grapalat" w:hAnsi="GHEA Grapalat"/>
          <w:b/>
          <w:sz w:val="18"/>
          <w:szCs w:val="18"/>
          <w:lang w:val="hy-AM"/>
        </w:rPr>
        <w:t xml:space="preserve">ՀՀ պետական բյուջեի </w:t>
      </w:r>
      <w:r w:rsidR="00427E52" w:rsidRPr="00461D98">
        <w:rPr>
          <w:rFonts w:ascii="GHEA Grapalat" w:hAnsi="GHEA Grapalat"/>
          <w:b/>
          <w:sz w:val="18"/>
          <w:szCs w:val="18"/>
          <w:lang w:val="hy-AM"/>
        </w:rPr>
        <w:t>պակասուրդ</w:t>
      </w:r>
      <w:r w:rsidRPr="0068425E">
        <w:rPr>
          <w:rFonts w:ascii="GHEA Grapalat" w:hAnsi="GHEA Grapalat"/>
          <w:b/>
          <w:sz w:val="18"/>
          <w:szCs w:val="18"/>
          <w:lang w:val="hy-AM"/>
        </w:rPr>
        <w:t>ը 202</w:t>
      </w:r>
      <w:r w:rsidR="00CA6E66">
        <w:rPr>
          <w:rFonts w:ascii="GHEA Grapalat" w:hAnsi="GHEA Grapalat"/>
          <w:b/>
          <w:sz w:val="18"/>
          <w:szCs w:val="18"/>
          <w:lang w:val="hy-AM"/>
        </w:rPr>
        <w:t>2</w:t>
      </w:r>
      <w:r w:rsidRPr="0068425E">
        <w:rPr>
          <w:rFonts w:ascii="GHEA Grapalat" w:hAnsi="GHEA Grapalat"/>
          <w:b/>
          <w:sz w:val="18"/>
          <w:szCs w:val="18"/>
          <w:lang w:val="hy-AM"/>
        </w:rPr>
        <w:t>-202</w:t>
      </w:r>
      <w:r w:rsidR="00CA6E66">
        <w:rPr>
          <w:rFonts w:ascii="GHEA Grapalat" w:hAnsi="GHEA Grapalat"/>
          <w:b/>
          <w:sz w:val="18"/>
          <w:szCs w:val="18"/>
          <w:lang w:val="hy-AM"/>
        </w:rPr>
        <w:t>6</w:t>
      </w:r>
      <w:r w:rsidRPr="0068425E">
        <w:rPr>
          <w:rFonts w:ascii="GHEA Grapalat" w:hAnsi="GHEA Grapalat"/>
          <w:b/>
          <w:sz w:val="18"/>
          <w:szCs w:val="18"/>
          <w:lang w:val="hy-AM"/>
        </w:rPr>
        <w:t>թթ.</w:t>
      </w:r>
      <w:r>
        <w:rPr>
          <w:rFonts w:ascii="GHEA Grapalat" w:hAnsi="GHEA Grapalat"/>
          <w:b/>
          <w:sz w:val="18"/>
          <w:szCs w:val="18"/>
          <w:lang w:val="hy-AM"/>
        </w:rPr>
        <w:t xml:space="preserve"> </w:t>
      </w:r>
      <w:r w:rsidR="00CA6E66">
        <w:rPr>
          <w:rFonts w:ascii="GHEA Grapalat" w:hAnsi="GHEA Grapalat"/>
          <w:b/>
          <w:sz w:val="18"/>
          <w:szCs w:val="18"/>
          <w:lang w:val="hy-AM"/>
        </w:rPr>
        <w:t xml:space="preserve">առաջին </w:t>
      </w:r>
      <w:r w:rsidR="00527D80">
        <w:rPr>
          <w:rFonts w:ascii="GHEA Grapalat" w:hAnsi="GHEA Grapalat"/>
          <w:b/>
          <w:sz w:val="18"/>
          <w:szCs w:val="18"/>
          <w:lang w:val="hy-AM"/>
        </w:rPr>
        <w:t>կիսամ</w:t>
      </w:r>
      <w:r w:rsidR="00CA6E66">
        <w:rPr>
          <w:rFonts w:ascii="GHEA Grapalat" w:hAnsi="GHEA Grapalat"/>
          <w:b/>
          <w:sz w:val="18"/>
          <w:szCs w:val="18"/>
          <w:lang w:val="hy-AM"/>
        </w:rPr>
        <w:t>յակ</w:t>
      </w:r>
      <w:r w:rsidR="000B1485" w:rsidRPr="00433066">
        <w:rPr>
          <w:rFonts w:ascii="GHEA Grapalat" w:hAnsi="GHEA Grapalat"/>
          <w:b/>
          <w:sz w:val="18"/>
          <w:szCs w:val="18"/>
          <w:lang w:val="hy-AM"/>
        </w:rPr>
        <w:t>ներ</w:t>
      </w:r>
      <w:r w:rsidR="00CA6E66">
        <w:rPr>
          <w:rFonts w:ascii="GHEA Grapalat" w:hAnsi="GHEA Grapalat"/>
          <w:b/>
          <w:sz w:val="18"/>
          <w:szCs w:val="18"/>
          <w:lang w:val="hy-AM"/>
        </w:rPr>
        <w:t>ում</w:t>
      </w:r>
      <w:r w:rsidRPr="0068425E">
        <w:rPr>
          <w:rFonts w:ascii="GHEA Grapalat" w:hAnsi="GHEA Grapalat"/>
          <w:b/>
          <w:sz w:val="18"/>
          <w:szCs w:val="18"/>
          <w:lang w:val="hy-AM"/>
        </w:rPr>
        <w:t>, մլրդ դրամ</w:t>
      </w:r>
    </w:p>
    <w:p w14:paraId="6B2D9F4F" w14:textId="77777777" w:rsidR="007242E0" w:rsidRPr="00B16E5F" w:rsidRDefault="007242E0" w:rsidP="007242E0">
      <w:pPr>
        <w:rPr>
          <w:rFonts w:ascii="GHEA Grapalat" w:hAnsi="GHEA Grapalat"/>
          <w:lang w:val="hy-AM"/>
        </w:rPr>
      </w:pPr>
      <w:r w:rsidRPr="00DE324C">
        <w:rPr>
          <w:rFonts w:ascii="GHEA Grapalat" w:hAnsi="GHEA Grapalat"/>
          <w:noProof/>
        </w:rPr>
        <w:drawing>
          <wp:inline distT="0" distB="0" distL="0" distR="0" wp14:anchorId="50459555" wp14:editId="732FCFB2">
            <wp:extent cx="6480313" cy="2571750"/>
            <wp:effectExtent l="0" t="0" r="15875" b="0"/>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16BFFF5" w14:textId="77777777" w:rsidR="007242E0" w:rsidRDefault="007242E0" w:rsidP="00922C94">
      <w:pPr>
        <w:pStyle w:val="ListParagraph"/>
        <w:spacing w:line="276" w:lineRule="auto"/>
        <w:ind w:left="0" w:firstLine="567"/>
        <w:jc w:val="both"/>
        <w:rPr>
          <w:rFonts w:ascii="GHEA Grapalat" w:hAnsi="GHEA Grapalat" w:cstheme="minorBidi"/>
          <w:noProof/>
          <w:sz w:val="22"/>
          <w:szCs w:val="22"/>
          <w:lang w:val="hy-AM"/>
        </w:rPr>
      </w:pPr>
    </w:p>
    <w:p w14:paraId="59E3C912" w14:textId="3B82B65D" w:rsidR="000B16F0" w:rsidRDefault="00922C94" w:rsidP="000B16F0">
      <w:pPr>
        <w:pStyle w:val="ListParagraph"/>
        <w:spacing w:line="276" w:lineRule="auto"/>
        <w:ind w:left="0" w:firstLine="567"/>
        <w:jc w:val="both"/>
        <w:rPr>
          <w:rFonts w:ascii="GHEA Grapalat" w:hAnsi="GHEA Grapalat" w:cstheme="minorBidi"/>
          <w:noProof/>
          <w:sz w:val="22"/>
          <w:szCs w:val="22"/>
          <w:lang w:val="nb-NO"/>
        </w:rPr>
      </w:pPr>
      <w:r w:rsidRPr="00922C94">
        <w:rPr>
          <w:rFonts w:ascii="GHEA Grapalat" w:hAnsi="GHEA Grapalat" w:cstheme="minorBidi"/>
          <w:noProof/>
          <w:sz w:val="22"/>
          <w:szCs w:val="22"/>
          <w:lang w:val="hy-AM"/>
        </w:rPr>
        <w:t xml:space="preserve">Հաշվետու ժամանակահատվածում </w:t>
      </w:r>
      <w:r w:rsidRPr="00675823">
        <w:rPr>
          <w:rFonts w:ascii="GHEA Grapalat" w:hAnsi="GHEA Grapalat" w:cstheme="minorBidi"/>
          <w:i/>
          <w:noProof/>
          <w:sz w:val="22"/>
          <w:szCs w:val="22"/>
          <w:lang w:val="hy-AM"/>
        </w:rPr>
        <w:t>ֆինանսավորման ներքին աղբյուրներից փոխառու միջոցների</w:t>
      </w:r>
      <w:r w:rsidRPr="00922C94">
        <w:rPr>
          <w:rFonts w:ascii="GHEA Grapalat" w:hAnsi="GHEA Grapalat" w:cstheme="minorBidi"/>
          <w:noProof/>
          <w:sz w:val="22"/>
          <w:szCs w:val="22"/>
          <w:lang w:val="hy-AM"/>
        </w:rPr>
        <w:t xml:space="preserve"> հաշվին պետական բյուջեի պակասուրդի ֆինանսավորումն ապահովվել է գանձապետական պարտատոմսերի տեղաբաշխումից զուտ մուտքե</w:t>
      </w:r>
      <w:r w:rsidR="00D11687">
        <w:rPr>
          <w:rFonts w:ascii="GHEA Grapalat" w:hAnsi="GHEA Grapalat" w:cstheme="minorBidi"/>
          <w:noProof/>
          <w:sz w:val="22"/>
          <w:szCs w:val="22"/>
          <w:lang w:val="hy-AM"/>
        </w:rPr>
        <w:t xml:space="preserve">րի հաշվին, </w:t>
      </w:r>
      <w:r w:rsidR="000B16F0" w:rsidRPr="000B16F0">
        <w:rPr>
          <w:rFonts w:ascii="GHEA Grapalat" w:hAnsi="GHEA Grapalat" w:cstheme="minorBidi"/>
          <w:noProof/>
          <w:sz w:val="22"/>
          <w:szCs w:val="22"/>
          <w:lang w:val="hy-AM"/>
        </w:rPr>
        <w:t xml:space="preserve">որոնք կազմել են </w:t>
      </w:r>
      <w:r w:rsidR="00527D80">
        <w:rPr>
          <w:rFonts w:ascii="GHEA Grapalat" w:hAnsi="GHEA Grapalat" w:cstheme="minorBidi"/>
          <w:noProof/>
          <w:sz w:val="22"/>
          <w:szCs w:val="22"/>
          <w:lang w:val="hy-AM"/>
        </w:rPr>
        <w:lastRenderedPageBreak/>
        <w:t>985.1 մլն</w:t>
      </w:r>
      <w:r w:rsidR="000B16F0" w:rsidRPr="000B16F0">
        <w:rPr>
          <w:rFonts w:ascii="GHEA Grapalat" w:hAnsi="GHEA Grapalat" w:cstheme="minorBidi"/>
          <w:noProof/>
          <w:sz w:val="22"/>
          <w:szCs w:val="22"/>
          <w:lang w:val="hy-AM"/>
        </w:rPr>
        <w:t xml:space="preserve"> դրամ</w:t>
      </w:r>
      <w:r w:rsidR="00671257" w:rsidRPr="00671257">
        <w:rPr>
          <w:rFonts w:ascii="GHEA Grapalat" w:hAnsi="GHEA Grapalat" w:cstheme="minorBidi"/>
          <w:noProof/>
          <w:sz w:val="22"/>
          <w:szCs w:val="22"/>
          <w:lang w:val="hy-AM"/>
        </w:rPr>
        <w:t>` ծրագրով նախատեսված 72.2 մլրդ դրամի դիմաց</w:t>
      </w:r>
      <w:r w:rsidR="00443192" w:rsidRPr="00443192">
        <w:rPr>
          <w:rFonts w:ascii="GHEA Grapalat" w:hAnsi="GHEA Grapalat" w:cstheme="minorBidi"/>
          <w:noProof/>
          <w:sz w:val="22"/>
          <w:szCs w:val="22"/>
          <w:lang w:val="hy-AM"/>
        </w:rPr>
        <w:t>:</w:t>
      </w:r>
      <w:r w:rsidR="00443192" w:rsidRPr="00671257">
        <w:rPr>
          <w:rFonts w:ascii="GHEA Grapalat" w:hAnsi="GHEA Grapalat" w:cstheme="minorBidi"/>
          <w:noProof/>
          <w:sz w:val="22"/>
          <w:szCs w:val="22"/>
          <w:lang w:val="hy-AM"/>
        </w:rPr>
        <w:t xml:space="preserve"> </w:t>
      </w:r>
      <w:r w:rsidR="00443192" w:rsidRPr="00443192">
        <w:rPr>
          <w:rFonts w:ascii="GHEA Grapalat" w:hAnsi="GHEA Grapalat" w:cstheme="minorBidi"/>
          <w:noProof/>
          <w:sz w:val="22"/>
          <w:szCs w:val="22"/>
          <w:lang w:val="hy-AM"/>
        </w:rPr>
        <w:t xml:space="preserve">Ծրագրային ցուցանիշի </w:t>
      </w:r>
      <w:r w:rsidR="00650450">
        <w:rPr>
          <w:rFonts w:ascii="GHEA Grapalat" w:hAnsi="GHEA Grapalat" w:cstheme="minorBidi"/>
          <w:noProof/>
          <w:sz w:val="22"/>
          <w:szCs w:val="22"/>
        </w:rPr>
        <w:t>ցածր կատարողական</w:t>
      </w:r>
      <w:r w:rsidR="00443192" w:rsidRPr="00443192">
        <w:rPr>
          <w:rFonts w:ascii="GHEA Grapalat" w:hAnsi="GHEA Grapalat" w:cstheme="minorBidi"/>
          <w:noProof/>
          <w:sz w:val="22"/>
          <w:szCs w:val="22"/>
          <w:lang w:val="hy-AM"/>
        </w:rPr>
        <w:t>ը կապված է պետական բյուջեի հավելուրդի պայմաններում նվազագույն ծավալով տեղաբաշխումների իրականացմա</w:t>
      </w:r>
      <w:r w:rsidR="002A74B3" w:rsidRPr="00433066">
        <w:rPr>
          <w:rFonts w:ascii="GHEA Grapalat" w:hAnsi="GHEA Grapalat" w:cstheme="minorBidi"/>
          <w:noProof/>
          <w:sz w:val="22"/>
          <w:szCs w:val="22"/>
          <w:lang w:val="hy-AM"/>
        </w:rPr>
        <w:t>ն հետ</w:t>
      </w:r>
      <w:r w:rsidR="00443192" w:rsidRPr="00443192">
        <w:rPr>
          <w:rFonts w:ascii="GHEA Grapalat" w:hAnsi="GHEA Grapalat" w:cstheme="minorBidi"/>
          <w:noProof/>
          <w:sz w:val="22"/>
          <w:szCs w:val="22"/>
          <w:lang w:val="hy-AM"/>
        </w:rPr>
        <w:t>:</w:t>
      </w:r>
      <w:r w:rsidR="00443192" w:rsidRPr="00443192">
        <w:rPr>
          <w:rFonts w:ascii="GHEA Grapalat" w:hAnsi="GHEA Grapalat" w:cs="Times Armenian"/>
          <w:lang w:val="hy-AM"/>
        </w:rPr>
        <w:t xml:space="preserve"> </w:t>
      </w:r>
      <w:r w:rsidR="00443192" w:rsidRPr="00443192">
        <w:rPr>
          <w:rFonts w:ascii="GHEA Grapalat" w:hAnsi="GHEA Grapalat" w:cstheme="minorBidi"/>
          <w:noProof/>
          <w:sz w:val="22"/>
          <w:szCs w:val="22"/>
          <w:lang w:val="hy-AM"/>
        </w:rPr>
        <w:t xml:space="preserve">2026թ. առաջին </w:t>
      </w:r>
      <w:r w:rsidR="00323E1F">
        <w:rPr>
          <w:rFonts w:ascii="GHEA Grapalat" w:hAnsi="GHEA Grapalat" w:cstheme="minorBidi"/>
          <w:noProof/>
          <w:sz w:val="22"/>
          <w:szCs w:val="22"/>
          <w:lang w:val="hy-AM"/>
        </w:rPr>
        <w:t>կիսամ</w:t>
      </w:r>
      <w:r w:rsidR="00443192" w:rsidRPr="00443192">
        <w:rPr>
          <w:rFonts w:ascii="GHEA Grapalat" w:hAnsi="GHEA Grapalat" w:cstheme="minorBidi"/>
          <w:noProof/>
          <w:sz w:val="22"/>
          <w:szCs w:val="22"/>
          <w:lang w:val="hy-AM"/>
        </w:rPr>
        <w:t>յակի ընթացքում ընդհանուր առմամբ տեղաբաշխվել</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են</w:t>
      </w:r>
      <w:r w:rsidR="00443192" w:rsidRPr="00443192">
        <w:rPr>
          <w:rFonts w:ascii="GHEA Grapalat" w:hAnsi="GHEA Grapalat" w:cstheme="minorBidi"/>
          <w:noProof/>
          <w:sz w:val="22"/>
          <w:szCs w:val="22"/>
          <w:lang w:val="nb-NO"/>
        </w:rPr>
        <w:t xml:space="preserve"> </w:t>
      </w:r>
      <w:r w:rsidR="00323E1F">
        <w:rPr>
          <w:rFonts w:ascii="GHEA Grapalat" w:hAnsi="GHEA Grapalat" w:cstheme="minorBidi"/>
          <w:noProof/>
          <w:sz w:val="22"/>
          <w:szCs w:val="22"/>
          <w:lang w:val="hy-AM"/>
        </w:rPr>
        <w:t>348</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մլ</w:t>
      </w:r>
      <w:r w:rsidR="00443192">
        <w:rPr>
          <w:rFonts w:ascii="GHEA Grapalat" w:hAnsi="GHEA Grapalat" w:cstheme="minorBidi"/>
          <w:noProof/>
          <w:sz w:val="22"/>
          <w:szCs w:val="22"/>
          <w:lang w:val="hy-AM"/>
        </w:rPr>
        <w:t>րդ</w:t>
      </w:r>
      <w:r w:rsidR="00443192" w:rsidRPr="00443192">
        <w:rPr>
          <w:rFonts w:ascii="GHEA Grapalat" w:hAnsi="GHEA Grapalat" w:cstheme="minorBidi"/>
          <w:noProof/>
          <w:sz w:val="22"/>
          <w:szCs w:val="22"/>
          <w:lang w:val="hy-AM"/>
        </w:rPr>
        <w:t xml:space="preserve"> դրամի</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 xml:space="preserve">պարտատոմսեր, և տեղաբաշխումից ստացված մուտքը կազմել է </w:t>
      </w:r>
      <w:r w:rsidR="00323E1F">
        <w:rPr>
          <w:rFonts w:ascii="GHEA Grapalat" w:hAnsi="GHEA Grapalat" w:cstheme="minorBidi"/>
          <w:noProof/>
          <w:sz w:val="22"/>
          <w:szCs w:val="22"/>
          <w:lang w:val="hy-AM"/>
        </w:rPr>
        <w:t>351.7</w:t>
      </w:r>
      <w:r w:rsidR="00443192" w:rsidRPr="00443192">
        <w:rPr>
          <w:rFonts w:ascii="GHEA Grapalat" w:hAnsi="GHEA Grapalat" w:cstheme="minorBidi"/>
          <w:noProof/>
          <w:sz w:val="22"/>
          <w:szCs w:val="22"/>
          <w:lang w:val="hy-AM"/>
        </w:rPr>
        <w:t xml:space="preserve"> մլ</w:t>
      </w:r>
      <w:r w:rsidR="00443192">
        <w:rPr>
          <w:rFonts w:ascii="GHEA Grapalat" w:hAnsi="GHEA Grapalat" w:cstheme="minorBidi"/>
          <w:noProof/>
          <w:sz w:val="22"/>
          <w:szCs w:val="22"/>
          <w:lang w:val="hy-AM"/>
        </w:rPr>
        <w:t>րդ</w:t>
      </w:r>
      <w:r w:rsidR="00443192" w:rsidRPr="00443192">
        <w:rPr>
          <w:rFonts w:ascii="GHEA Grapalat" w:hAnsi="GHEA Grapalat" w:cstheme="minorBidi"/>
          <w:noProof/>
          <w:sz w:val="22"/>
          <w:szCs w:val="22"/>
          <w:lang w:val="hy-AM"/>
        </w:rPr>
        <w:t xml:space="preserve"> դրամ, իսկ</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պարտատոմսերի</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մարմանն</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ուղղվել</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է</w:t>
      </w:r>
      <w:r w:rsidR="00443192" w:rsidRPr="00443192">
        <w:rPr>
          <w:rFonts w:ascii="GHEA Grapalat" w:hAnsi="GHEA Grapalat" w:cstheme="minorBidi"/>
          <w:noProof/>
          <w:sz w:val="22"/>
          <w:szCs w:val="22"/>
          <w:lang w:val="nb-NO"/>
        </w:rPr>
        <w:t xml:space="preserve"> </w:t>
      </w:r>
      <w:r w:rsidR="00323E1F">
        <w:rPr>
          <w:rFonts w:ascii="GHEA Grapalat" w:hAnsi="GHEA Grapalat" w:cstheme="minorBidi"/>
          <w:noProof/>
          <w:sz w:val="22"/>
          <w:szCs w:val="22"/>
          <w:lang w:val="hy-AM"/>
        </w:rPr>
        <w:t>350.8</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մլ</w:t>
      </w:r>
      <w:r w:rsidR="00443192">
        <w:rPr>
          <w:rFonts w:ascii="GHEA Grapalat" w:hAnsi="GHEA Grapalat" w:cstheme="minorBidi"/>
          <w:noProof/>
          <w:sz w:val="22"/>
          <w:szCs w:val="22"/>
          <w:lang w:val="hy-AM"/>
        </w:rPr>
        <w:t>րդ</w:t>
      </w:r>
      <w:r w:rsidR="00443192" w:rsidRPr="00443192">
        <w:rPr>
          <w:rFonts w:ascii="GHEA Grapalat" w:hAnsi="GHEA Grapalat" w:cstheme="minorBidi"/>
          <w:noProof/>
          <w:sz w:val="22"/>
          <w:szCs w:val="22"/>
          <w:lang w:val="nb-NO"/>
        </w:rPr>
        <w:t xml:space="preserve"> </w:t>
      </w:r>
      <w:r w:rsidR="00443192" w:rsidRPr="00443192">
        <w:rPr>
          <w:rFonts w:ascii="GHEA Grapalat" w:hAnsi="GHEA Grapalat" w:cstheme="minorBidi"/>
          <w:noProof/>
          <w:sz w:val="22"/>
          <w:szCs w:val="22"/>
          <w:lang w:val="hy-AM"/>
        </w:rPr>
        <w:t>դրամ:</w:t>
      </w:r>
      <w:r w:rsidRPr="00443192">
        <w:rPr>
          <w:rFonts w:ascii="GHEA Grapalat" w:hAnsi="GHEA Grapalat" w:cstheme="minorBidi"/>
          <w:noProof/>
          <w:sz w:val="22"/>
          <w:szCs w:val="22"/>
          <w:lang w:val="hy-AM"/>
        </w:rPr>
        <w:t xml:space="preserve"> </w:t>
      </w:r>
      <w:r w:rsidR="00650450">
        <w:rPr>
          <w:rFonts w:ascii="GHEA Grapalat" w:hAnsi="GHEA Grapalat" w:cstheme="minorBidi"/>
          <w:noProof/>
          <w:sz w:val="22"/>
          <w:szCs w:val="22"/>
        </w:rPr>
        <w:t xml:space="preserve">Մասնավորապես՝ </w:t>
      </w:r>
      <w:r w:rsidR="00443192" w:rsidRPr="00443192">
        <w:rPr>
          <w:rFonts w:ascii="GHEA Grapalat" w:hAnsi="GHEA Grapalat" w:cstheme="minorBidi"/>
          <w:noProof/>
          <w:sz w:val="22"/>
          <w:szCs w:val="22"/>
          <w:lang w:val="hy-AM"/>
        </w:rPr>
        <w:t xml:space="preserve">2026թ. առաջին </w:t>
      </w:r>
      <w:r w:rsidR="00323E1F">
        <w:rPr>
          <w:rFonts w:ascii="GHEA Grapalat" w:hAnsi="GHEA Grapalat" w:cstheme="minorBidi"/>
          <w:noProof/>
          <w:sz w:val="22"/>
          <w:szCs w:val="22"/>
          <w:lang w:val="hy-AM"/>
        </w:rPr>
        <w:t>կիսամ</w:t>
      </w:r>
      <w:r w:rsidR="00443192" w:rsidRPr="00443192">
        <w:rPr>
          <w:rFonts w:ascii="GHEA Grapalat" w:hAnsi="GHEA Grapalat" w:cstheme="minorBidi"/>
          <w:noProof/>
          <w:sz w:val="22"/>
          <w:szCs w:val="22"/>
          <w:lang w:val="hy-AM"/>
        </w:rPr>
        <w:t xml:space="preserve">յակի ընթացքում տեղաբաշխվել են </w:t>
      </w:r>
      <w:r w:rsidR="00323E1F">
        <w:rPr>
          <w:rFonts w:ascii="GHEA Grapalat" w:hAnsi="GHEA Grapalat" w:cstheme="minorBidi"/>
          <w:noProof/>
          <w:sz w:val="22"/>
          <w:szCs w:val="22"/>
          <w:lang w:val="hy-AM"/>
        </w:rPr>
        <w:t>5.1</w:t>
      </w:r>
      <w:r w:rsidR="00443192">
        <w:rPr>
          <w:rFonts w:ascii="GHEA Grapalat" w:hAnsi="GHEA Grapalat" w:cstheme="minorBidi"/>
          <w:noProof/>
          <w:sz w:val="22"/>
          <w:szCs w:val="22"/>
          <w:lang w:val="hy-AM"/>
        </w:rPr>
        <w:t xml:space="preserve"> մլրդ</w:t>
      </w:r>
      <w:r w:rsidR="00443192" w:rsidRPr="00443192">
        <w:rPr>
          <w:rFonts w:ascii="GHEA Grapalat" w:hAnsi="GHEA Grapalat" w:cstheme="minorBidi"/>
          <w:noProof/>
          <w:sz w:val="22"/>
          <w:szCs w:val="22"/>
          <w:lang w:val="hy-AM"/>
        </w:rPr>
        <w:t xml:space="preserve"> դրամի խնայողական արժեկտրոնային պարտատոմսեր, որոնցից մուտքը կազմել է </w:t>
      </w:r>
      <w:r w:rsidR="00323E1F">
        <w:rPr>
          <w:rFonts w:ascii="GHEA Grapalat" w:hAnsi="GHEA Grapalat" w:cstheme="minorBidi"/>
          <w:noProof/>
          <w:sz w:val="22"/>
          <w:szCs w:val="22"/>
          <w:lang w:val="hy-AM"/>
        </w:rPr>
        <w:t>5.2</w:t>
      </w:r>
      <w:r w:rsidR="00443192">
        <w:rPr>
          <w:rFonts w:ascii="GHEA Grapalat" w:hAnsi="GHEA Grapalat" w:cstheme="minorBidi"/>
          <w:noProof/>
          <w:sz w:val="22"/>
          <w:szCs w:val="22"/>
          <w:lang w:val="hy-AM"/>
        </w:rPr>
        <w:t xml:space="preserve"> մլրդ</w:t>
      </w:r>
      <w:r w:rsidR="00443192" w:rsidRPr="00443192">
        <w:rPr>
          <w:rFonts w:ascii="GHEA Grapalat" w:hAnsi="GHEA Grapalat" w:cstheme="minorBidi"/>
          <w:noProof/>
          <w:sz w:val="22"/>
          <w:szCs w:val="22"/>
          <w:lang w:val="hy-AM"/>
        </w:rPr>
        <w:t xml:space="preserve"> դրամ:</w:t>
      </w:r>
    </w:p>
    <w:p w14:paraId="08701606" w14:textId="0F3B96E8" w:rsidR="000B16F0" w:rsidRPr="005A2838" w:rsidRDefault="000B16F0" w:rsidP="005A2838">
      <w:pPr>
        <w:pStyle w:val="ListParagraph"/>
        <w:spacing w:line="276" w:lineRule="auto"/>
        <w:ind w:left="0" w:firstLine="567"/>
        <w:jc w:val="both"/>
        <w:rPr>
          <w:rFonts w:ascii="GHEA Grapalat" w:hAnsi="GHEA Grapalat" w:cstheme="minorBidi"/>
          <w:noProof/>
          <w:sz w:val="22"/>
          <w:szCs w:val="22"/>
          <w:lang w:val="hy-AM"/>
        </w:rPr>
      </w:pPr>
      <w:r w:rsidRPr="005A2838">
        <w:rPr>
          <w:rFonts w:ascii="GHEA Grapalat" w:hAnsi="GHEA Grapalat" w:cstheme="minorBidi"/>
          <w:noProof/>
          <w:sz w:val="22"/>
          <w:szCs w:val="22"/>
          <w:lang w:val="hy-AM"/>
        </w:rPr>
        <w:t>Կատարված գործառնությունների արդյունքում 202</w:t>
      </w:r>
      <w:r w:rsidR="00551E82" w:rsidRPr="005A2838">
        <w:rPr>
          <w:rFonts w:ascii="GHEA Grapalat" w:hAnsi="GHEA Grapalat" w:cstheme="minorBidi"/>
          <w:noProof/>
          <w:sz w:val="22"/>
          <w:szCs w:val="22"/>
          <w:lang w:val="hy-AM"/>
        </w:rPr>
        <w:t>6</w:t>
      </w:r>
      <w:r w:rsidRPr="005A2838">
        <w:rPr>
          <w:rFonts w:ascii="GHEA Grapalat" w:hAnsi="GHEA Grapalat" w:cstheme="minorBidi"/>
          <w:noProof/>
          <w:sz w:val="22"/>
          <w:szCs w:val="22"/>
          <w:lang w:val="hy-AM"/>
        </w:rPr>
        <w:t xml:space="preserve">թ. </w:t>
      </w:r>
      <w:r w:rsidR="00323E1F">
        <w:rPr>
          <w:rFonts w:ascii="GHEA Grapalat" w:hAnsi="GHEA Grapalat" w:cstheme="minorBidi"/>
          <w:noProof/>
          <w:sz w:val="22"/>
          <w:szCs w:val="22"/>
          <w:lang w:val="hy-AM"/>
        </w:rPr>
        <w:t>հունիսի 30</w:t>
      </w:r>
      <w:r w:rsidRPr="005A2838">
        <w:rPr>
          <w:rFonts w:ascii="GHEA Grapalat" w:hAnsi="GHEA Grapalat" w:cstheme="minorBidi"/>
          <w:noProof/>
          <w:sz w:val="22"/>
          <w:szCs w:val="22"/>
          <w:lang w:val="hy-AM"/>
        </w:rPr>
        <w:t>-ի դրությամբ պետական գանձապետական պարտատոմսերը բնութագրող ցուցանիշները եղել են հետևյալը.</w:t>
      </w:r>
    </w:p>
    <w:p w14:paraId="4F0996D5" w14:textId="7F7D87C4" w:rsidR="000B16F0" w:rsidRPr="005A2838" w:rsidRDefault="000B16F0" w:rsidP="00503DA0">
      <w:pPr>
        <w:pStyle w:val="ListParagraph"/>
        <w:numPr>
          <w:ilvl w:val="0"/>
          <w:numId w:val="10"/>
        </w:numPr>
        <w:tabs>
          <w:tab w:val="left" w:pos="851"/>
        </w:tabs>
        <w:spacing w:line="276" w:lineRule="auto"/>
        <w:ind w:left="0" w:firstLine="567"/>
        <w:jc w:val="both"/>
        <w:rPr>
          <w:rFonts w:ascii="GHEA Grapalat" w:hAnsi="GHEA Grapalat" w:cstheme="minorBidi"/>
          <w:noProof/>
          <w:sz w:val="22"/>
          <w:szCs w:val="22"/>
          <w:lang w:val="hy-AM"/>
        </w:rPr>
      </w:pPr>
      <w:r w:rsidRPr="005A2838">
        <w:rPr>
          <w:rFonts w:ascii="GHEA Grapalat" w:hAnsi="GHEA Grapalat" w:cstheme="minorBidi"/>
          <w:noProof/>
          <w:sz w:val="22"/>
          <w:szCs w:val="22"/>
          <w:lang w:val="hy-AM"/>
        </w:rPr>
        <w:t xml:space="preserve">միջին կշռված եկամտաբերությունը կազմել է </w:t>
      </w:r>
      <w:r w:rsidR="00551E82" w:rsidRPr="005A2838">
        <w:rPr>
          <w:rFonts w:ascii="GHEA Grapalat" w:hAnsi="GHEA Grapalat" w:cstheme="minorBidi"/>
          <w:noProof/>
          <w:sz w:val="22"/>
          <w:szCs w:val="22"/>
          <w:lang w:val="hy-AM"/>
        </w:rPr>
        <w:t>10.</w:t>
      </w:r>
      <w:r w:rsidR="00704245">
        <w:rPr>
          <w:rFonts w:ascii="GHEA Grapalat" w:hAnsi="GHEA Grapalat" w:cstheme="minorBidi"/>
          <w:noProof/>
          <w:sz w:val="22"/>
          <w:szCs w:val="22"/>
          <w:lang w:val="hy-AM"/>
        </w:rPr>
        <w:t>1</w:t>
      </w:r>
      <w:r w:rsidR="00551E82" w:rsidRPr="005A2838">
        <w:rPr>
          <w:rFonts w:ascii="GHEA Grapalat" w:hAnsi="GHEA Grapalat" w:cstheme="minorBidi"/>
          <w:noProof/>
          <w:sz w:val="22"/>
          <w:szCs w:val="22"/>
          <w:lang w:val="hy-AM"/>
        </w:rPr>
        <w:t>% (2025թ. տարեվերջի դրությամբ` 10.3%)</w:t>
      </w:r>
      <w:r w:rsidRPr="005A2838">
        <w:rPr>
          <w:rFonts w:ascii="GHEA Grapalat" w:hAnsi="GHEA Grapalat" w:cstheme="minorBidi"/>
          <w:noProof/>
          <w:sz w:val="22"/>
          <w:szCs w:val="22"/>
          <w:lang w:val="hy-AM"/>
        </w:rPr>
        <w:t>,</w:t>
      </w:r>
    </w:p>
    <w:p w14:paraId="3DEC3B20" w14:textId="062B2C5F" w:rsidR="000B16F0" w:rsidRPr="005A2838" w:rsidRDefault="000B16F0" w:rsidP="00503DA0">
      <w:pPr>
        <w:pStyle w:val="ListParagraph"/>
        <w:numPr>
          <w:ilvl w:val="0"/>
          <w:numId w:val="10"/>
        </w:numPr>
        <w:tabs>
          <w:tab w:val="left" w:pos="851"/>
        </w:tabs>
        <w:spacing w:line="276" w:lineRule="auto"/>
        <w:ind w:left="0" w:firstLine="567"/>
        <w:jc w:val="both"/>
        <w:rPr>
          <w:rFonts w:ascii="GHEA Grapalat" w:hAnsi="GHEA Grapalat" w:cstheme="minorBidi"/>
          <w:noProof/>
          <w:sz w:val="22"/>
          <w:szCs w:val="22"/>
          <w:lang w:val="hy-AM"/>
        </w:rPr>
      </w:pPr>
      <w:r w:rsidRPr="005A2838">
        <w:rPr>
          <w:rFonts w:ascii="GHEA Grapalat" w:hAnsi="GHEA Grapalat" w:cstheme="minorBidi"/>
          <w:noProof/>
          <w:sz w:val="22"/>
          <w:szCs w:val="22"/>
          <w:lang w:val="hy-AM"/>
        </w:rPr>
        <w:t xml:space="preserve">մինչև մարումը մնացած միջին ժամկետայնությունը` </w:t>
      </w:r>
      <w:r w:rsidR="00704245">
        <w:rPr>
          <w:rFonts w:ascii="GHEA Grapalat" w:hAnsi="GHEA Grapalat" w:cstheme="minorBidi"/>
          <w:noProof/>
          <w:sz w:val="22"/>
          <w:szCs w:val="22"/>
          <w:lang w:val="hy-AM"/>
        </w:rPr>
        <w:t>2,507</w:t>
      </w:r>
      <w:r w:rsidR="00551E82" w:rsidRPr="005A2838">
        <w:rPr>
          <w:rFonts w:ascii="GHEA Grapalat" w:hAnsi="GHEA Grapalat" w:cstheme="minorBidi"/>
          <w:noProof/>
          <w:sz w:val="22"/>
          <w:szCs w:val="22"/>
          <w:lang w:val="hy-AM"/>
        </w:rPr>
        <w:t xml:space="preserve"> օր (2025թ. տարեվերջի դրությամբ` 2,472 օր)</w:t>
      </w:r>
      <w:r w:rsidRPr="005A2838">
        <w:rPr>
          <w:rFonts w:ascii="GHEA Grapalat" w:hAnsi="GHEA Grapalat" w:cstheme="minorBidi"/>
          <w:noProof/>
          <w:sz w:val="22"/>
          <w:szCs w:val="22"/>
          <w:lang w:val="hy-AM"/>
        </w:rPr>
        <w:t>,</w:t>
      </w:r>
    </w:p>
    <w:p w14:paraId="2AA51AFC" w14:textId="77777777" w:rsidR="000B16F0" w:rsidRPr="006501AD" w:rsidRDefault="000B16F0" w:rsidP="00503DA0">
      <w:pPr>
        <w:pStyle w:val="ListParagraph"/>
        <w:numPr>
          <w:ilvl w:val="0"/>
          <w:numId w:val="10"/>
        </w:numPr>
        <w:tabs>
          <w:tab w:val="left" w:pos="851"/>
        </w:tabs>
        <w:spacing w:line="276" w:lineRule="auto"/>
        <w:ind w:left="0" w:firstLine="567"/>
        <w:jc w:val="both"/>
        <w:rPr>
          <w:rFonts w:ascii="GHEA Grapalat" w:hAnsi="GHEA Grapalat" w:cstheme="minorBidi"/>
          <w:noProof/>
          <w:sz w:val="22"/>
          <w:szCs w:val="22"/>
          <w:lang w:val="hy-AM"/>
        </w:rPr>
      </w:pPr>
      <w:r w:rsidRPr="006501AD">
        <w:rPr>
          <w:rFonts w:ascii="GHEA Grapalat" w:hAnsi="GHEA Grapalat" w:cstheme="minorBidi"/>
          <w:noProof/>
          <w:sz w:val="22"/>
          <w:szCs w:val="22"/>
          <w:lang w:val="hy-AM"/>
        </w:rPr>
        <w:t>մարման բեռի բաշխվածությունը մինչև 205</w:t>
      </w:r>
      <w:r w:rsidRPr="005A2838">
        <w:rPr>
          <w:rFonts w:ascii="GHEA Grapalat" w:hAnsi="GHEA Grapalat" w:cstheme="minorBidi"/>
          <w:noProof/>
          <w:sz w:val="22"/>
          <w:szCs w:val="22"/>
          <w:lang w:val="hy-AM"/>
        </w:rPr>
        <w:t>4</w:t>
      </w:r>
      <w:r w:rsidRPr="006501AD">
        <w:rPr>
          <w:rFonts w:ascii="GHEA Grapalat" w:hAnsi="GHEA Grapalat" w:cstheme="minorBidi"/>
          <w:noProof/>
          <w:sz w:val="22"/>
          <w:szCs w:val="22"/>
          <w:lang w:val="hy-AM"/>
        </w:rPr>
        <w:t>թ. է,</w:t>
      </w:r>
    </w:p>
    <w:p w14:paraId="1B08FFA7" w14:textId="51C596F1" w:rsidR="000B16F0" w:rsidRPr="005A2838" w:rsidRDefault="000B16F0" w:rsidP="00503DA0">
      <w:pPr>
        <w:pStyle w:val="ListParagraph"/>
        <w:numPr>
          <w:ilvl w:val="0"/>
          <w:numId w:val="10"/>
        </w:numPr>
        <w:tabs>
          <w:tab w:val="left" w:pos="851"/>
        </w:tabs>
        <w:spacing w:line="276" w:lineRule="auto"/>
        <w:ind w:left="0" w:firstLine="567"/>
        <w:jc w:val="both"/>
        <w:rPr>
          <w:rFonts w:ascii="GHEA Grapalat" w:hAnsi="GHEA Grapalat" w:cstheme="minorBidi"/>
          <w:noProof/>
          <w:sz w:val="22"/>
          <w:szCs w:val="22"/>
          <w:lang w:val="hy-AM"/>
        </w:rPr>
      </w:pPr>
      <w:r w:rsidRPr="006501AD">
        <w:rPr>
          <w:rFonts w:ascii="GHEA Grapalat" w:hAnsi="GHEA Grapalat" w:cstheme="minorBidi"/>
          <w:noProof/>
          <w:sz w:val="22"/>
          <w:szCs w:val="22"/>
          <w:lang w:val="hy-AM"/>
        </w:rPr>
        <w:t xml:space="preserve">շրջանառության մեջ գտնվող </w:t>
      </w:r>
      <w:r w:rsidR="00650450">
        <w:rPr>
          <w:rFonts w:ascii="GHEA Grapalat" w:hAnsi="GHEA Grapalat" w:cstheme="minorBidi"/>
          <w:noProof/>
          <w:sz w:val="22"/>
          <w:szCs w:val="22"/>
        </w:rPr>
        <w:t xml:space="preserve">գանձապետական </w:t>
      </w:r>
      <w:r w:rsidRPr="006501AD">
        <w:rPr>
          <w:rFonts w:ascii="GHEA Grapalat" w:hAnsi="GHEA Grapalat" w:cstheme="minorBidi"/>
          <w:noProof/>
          <w:sz w:val="22"/>
          <w:szCs w:val="22"/>
          <w:lang w:val="hy-AM"/>
        </w:rPr>
        <w:t>պարտատոմսերի ծավալն անվանական արժեքով կազմել է</w:t>
      </w:r>
      <w:r w:rsidRPr="005A2838">
        <w:rPr>
          <w:rFonts w:ascii="GHEA Grapalat" w:hAnsi="GHEA Grapalat" w:cstheme="minorBidi"/>
          <w:noProof/>
          <w:sz w:val="22"/>
          <w:szCs w:val="22"/>
          <w:lang w:val="hy-AM"/>
        </w:rPr>
        <w:t xml:space="preserve"> </w:t>
      </w:r>
      <w:r w:rsidR="00704245" w:rsidRPr="00704245">
        <w:rPr>
          <w:rFonts w:ascii="GHEA Grapalat" w:hAnsi="GHEA Grapalat" w:cstheme="minorBidi"/>
          <w:noProof/>
          <w:sz w:val="22"/>
          <w:szCs w:val="22"/>
          <w:lang w:val="hy-AM"/>
        </w:rPr>
        <w:t>2,77</w:t>
      </w:r>
      <w:r w:rsidR="00704245">
        <w:rPr>
          <w:rFonts w:ascii="GHEA Grapalat" w:hAnsi="GHEA Grapalat" w:cstheme="minorBidi"/>
          <w:noProof/>
          <w:sz w:val="22"/>
          <w:szCs w:val="22"/>
          <w:lang w:val="hy-AM"/>
        </w:rPr>
        <w:t>5</w:t>
      </w:r>
      <w:r w:rsidR="005A2838" w:rsidRPr="005A2838">
        <w:rPr>
          <w:rFonts w:ascii="GHEA Grapalat" w:hAnsi="GHEA Grapalat" w:cstheme="minorBidi"/>
          <w:noProof/>
          <w:sz w:val="22"/>
          <w:szCs w:val="22"/>
          <w:lang w:val="hy-AM"/>
        </w:rPr>
        <w:t xml:space="preserve"> </w:t>
      </w:r>
      <w:r w:rsidR="00551E82" w:rsidRPr="005A2838">
        <w:rPr>
          <w:rFonts w:ascii="GHEA Grapalat" w:hAnsi="GHEA Grapalat" w:cstheme="minorBidi"/>
          <w:noProof/>
          <w:sz w:val="22"/>
          <w:szCs w:val="22"/>
          <w:lang w:val="hy-AM"/>
        </w:rPr>
        <w:t>մլ</w:t>
      </w:r>
      <w:r w:rsidR="005A2838" w:rsidRPr="005A2838">
        <w:rPr>
          <w:rFonts w:ascii="GHEA Grapalat" w:hAnsi="GHEA Grapalat" w:cstheme="minorBidi"/>
          <w:noProof/>
          <w:sz w:val="22"/>
          <w:szCs w:val="22"/>
          <w:lang w:val="hy-AM"/>
        </w:rPr>
        <w:t>րդ</w:t>
      </w:r>
      <w:r w:rsidR="00551E82" w:rsidRPr="005A2838">
        <w:rPr>
          <w:rFonts w:ascii="GHEA Grapalat" w:hAnsi="GHEA Grapalat" w:cstheme="minorBidi"/>
          <w:noProof/>
          <w:sz w:val="22"/>
          <w:szCs w:val="22"/>
          <w:lang w:val="hy-AM"/>
        </w:rPr>
        <w:t xml:space="preserve"> դրամ</w:t>
      </w:r>
      <w:r w:rsidR="00551E82" w:rsidRPr="00503DA0">
        <w:rPr>
          <w:rFonts w:ascii="GHEA Grapalat" w:hAnsi="GHEA Grapalat" w:cstheme="minorBidi"/>
          <w:noProof/>
          <w:sz w:val="22"/>
          <w:szCs w:val="22"/>
          <w:lang w:val="hy-AM"/>
        </w:rPr>
        <w:t xml:space="preserve"> (</w:t>
      </w:r>
      <w:r w:rsidR="00551E82" w:rsidRPr="006501AD">
        <w:rPr>
          <w:rFonts w:ascii="GHEA Grapalat" w:hAnsi="GHEA Grapalat" w:cstheme="minorBidi"/>
          <w:noProof/>
          <w:sz w:val="22"/>
          <w:szCs w:val="22"/>
          <w:lang w:val="hy-AM"/>
        </w:rPr>
        <w:t>202</w:t>
      </w:r>
      <w:r w:rsidR="00551E82" w:rsidRPr="005A2838">
        <w:rPr>
          <w:rFonts w:ascii="GHEA Grapalat" w:hAnsi="GHEA Grapalat" w:cstheme="minorBidi"/>
          <w:noProof/>
          <w:sz w:val="22"/>
          <w:szCs w:val="22"/>
          <w:lang w:val="hy-AM"/>
        </w:rPr>
        <w:t>5</w:t>
      </w:r>
      <w:r w:rsidR="00551E82" w:rsidRPr="006501AD">
        <w:rPr>
          <w:rFonts w:ascii="GHEA Grapalat" w:hAnsi="GHEA Grapalat" w:cstheme="minorBidi"/>
          <w:noProof/>
          <w:sz w:val="22"/>
          <w:szCs w:val="22"/>
          <w:lang w:val="hy-AM"/>
        </w:rPr>
        <w:t xml:space="preserve">թ. </w:t>
      </w:r>
      <w:r w:rsidR="00551E82" w:rsidRPr="005A2838">
        <w:rPr>
          <w:rFonts w:ascii="GHEA Grapalat" w:hAnsi="GHEA Grapalat" w:cstheme="minorBidi"/>
          <w:noProof/>
          <w:sz w:val="22"/>
          <w:szCs w:val="22"/>
          <w:lang w:val="hy-AM"/>
        </w:rPr>
        <w:t>տարեվերջի դրությամբ</w:t>
      </w:r>
      <w:r w:rsidR="00551E82" w:rsidRPr="006501AD">
        <w:rPr>
          <w:rFonts w:ascii="GHEA Grapalat" w:hAnsi="GHEA Grapalat" w:cstheme="minorBidi"/>
          <w:noProof/>
          <w:sz w:val="22"/>
          <w:szCs w:val="22"/>
          <w:lang w:val="hy-AM"/>
        </w:rPr>
        <w:t>`</w:t>
      </w:r>
      <w:r w:rsidR="00551E82" w:rsidRPr="005A2838">
        <w:rPr>
          <w:rFonts w:ascii="GHEA Grapalat" w:hAnsi="GHEA Grapalat" w:cstheme="minorBidi"/>
          <w:noProof/>
          <w:sz w:val="22"/>
          <w:szCs w:val="22"/>
          <w:lang w:val="hy-AM"/>
        </w:rPr>
        <w:t xml:space="preserve"> </w:t>
      </w:r>
      <w:r w:rsidR="00551E82" w:rsidRPr="006501AD">
        <w:rPr>
          <w:rFonts w:ascii="GHEA Grapalat" w:hAnsi="GHEA Grapalat" w:cstheme="minorBidi"/>
          <w:noProof/>
          <w:sz w:val="22"/>
          <w:szCs w:val="22"/>
          <w:lang w:val="hy-AM"/>
        </w:rPr>
        <w:t>2,78</w:t>
      </w:r>
      <w:r w:rsidR="006501AD" w:rsidRPr="006501AD">
        <w:rPr>
          <w:rFonts w:ascii="GHEA Grapalat" w:hAnsi="GHEA Grapalat" w:cstheme="minorBidi"/>
          <w:noProof/>
          <w:sz w:val="22"/>
          <w:szCs w:val="22"/>
          <w:lang w:val="hy-AM"/>
        </w:rPr>
        <w:t>3</w:t>
      </w:r>
      <w:r w:rsidR="00551E82" w:rsidRPr="006501AD">
        <w:rPr>
          <w:rFonts w:ascii="GHEA Grapalat" w:hAnsi="GHEA Grapalat" w:cstheme="minorBidi"/>
          <w:noProof/>
          <w:sz w:val="22"/>
          <w:szCs w:val="22"/>
          <w:lang w:val="hy-AM"/>
        </w:rPr>
        <w:t xml:space="preserve"> </w:t>
      </w:r>
      <w:r w:rsidR="00551E82" w:rsidRPr="00503DA0">
        <w:rPr>
          <w:rFonts w:ascii="GHEA Grapalat" w:hAnsi="GHEA Grapalat" w:cstheme="minorBidi"/>
          <w:noProof/>
          <w:sz w:val="22"/>
          <w:szCs w:val="22"/>
          <w:lang w:val="hy-AM"/>
        </w:rPr>
        <w:t>մլ</w:t>
      </w:r>
      <w:r w:rsidR="005A2838" w:rsidRPr="005A2838">
        <w:rPr>
          <w:rFonts w:ascii="GHEA Grapalat" w:hAnsi="GHEA Grapalat" w:cstheme="minorBidi"/>
          <w:noProof/>
          <w:sz w:val="22"/>
          <w:szCs w:val="22"/>
          <w:lang w:val="hy-AM"/>
        </w:rPr>
        <w:t>րդ</w:t>
      </w:r>
      <w:r w:rsidR="00551E82" w:rsidRPr="00503DA0">
        <w:rPr>
          <w:rFonts w:ascii="GHEA Grapalat" w:hAnsi="GHEA Grapalat" w:cstheme="minorBidi"/>
          <w:noProof/>
          <w:sz w:val="22"/>
          <w:szCs w:val="22"/>
          <w:lang w:val="hy-AM"/>
        </w:rPr>
        <w:t xml:space="preserve"> դրամ)</w:t>
      </w:r>
      <w:r w:rsidRPr="005A2838">
        <w:rPr>
          <w:rFonts w:ascii="GHEA Grapalat" w:hAnsi="GHEA Grapalat" w:cstheme="minorBidi"/>
          <w:noProof/>
          <w:sz w:val="22"/>
          <w:szCs w:val="22"/>
          <w:lang w:val="hy-AM"/>
        </w:rPr>
        <w:t>, որի 4.</w:t>
      </w:r>
      <w:r w:rsidR="006501AD" w:rsidRPr="006501AD">
        <w:rPr>
          <w:rFonts w:ascii="GHEA Grapalat" w:hAnsi="GHEA Grapalat" w:cstheme="minorBidi"/>
          <w:noProof/>
          <w:sz w:val="22"/>
          <w:szCs w:val="22"/>
          <w:lang w:val="hy-AM"/>
        </w:rPr>
        <w:t>2</w:t>
      </w:r>
      <w:r w:rsidRPr="005A2838">
        <w:rPr>
          <w:rFonts w:ascii="GHEA Grapalat" w:hAnsi="GHEA Grapalat" w:cstheme="minorBidi"/>
          <w:noProof/>
          <w:sz w:val="22"/>
          <w:szCs w:val="22"/>
          <w:lang w:val="hy-AM"/>
        </w:rPr>
        <w:t>%-ը (</w:t>
      </w:r>
      <w:r w:rsidR="00704245">
        <w:rPr>
          <w:rFonts w:ascii="GHEA Grapalat" w:hAnsi="GHEA Grapalat" w:cstheme="minorBidi"/>
          <w:noProof/>
          <w:sz w:val="22"/>
          <w:szCs w:val="22"/>
          <w:lang w:val="hy-AM"/>
        </w:rPr>
        <w:t xml:space="preserve">117.6 </w:t>
      </w:r>
      <w:r w:rsidRPr="005A2838">
        <w:rPr>
          <w:rFonts w:ascii="GHEA Grapalat" w:hAnsi="GHEA Grapalat" w:cstheme="minorBidi"/>
          <w:noProof/>
          <w:sz w:val="22"/>
          <w:szCs w:val="22"/>
          <w:lang w:val="hy-AM"/>
        </w:rPr>
        <w:t xml:space="preserve">մլրդ դրամը) կազմել են կարճաժամկետ պարտատոմսերը, </w:t>
      </w:r>
      <w:r w:rsidR="00704245">
        <w:rPr>
          <w:rFonts w:ascii="GHEA Grapalat" w:hAnsi="GHEA Grapalat" w:cstheme="minorBidi"/>
          <w:noProof/>
          <w:sz w:val="22"/>
          <w:szCs w:val="22"/>
          <w:lang w:val="hy-AM"/>
        </w:rPr>
        <w:t>34.6</w:t>
      </w:r>
      <w:r w:rsidRPr="005A2838">
        <w:rPr>
          <w:rFonts w:ascii="GHEA Grapalat" w:hAnsi="GHEA Grapalat" w:cstheme="minorBidi"/>
          <w:noProof/>
          <w:sz w:val="22"/>
          <w:szCs w:val="22"/>
          <w:lang w:val="hy-AM"/>
        </w:rPr>
        <w:t>%-ը (</w:t>
      </w:r>
      <w:r w:rsidR="00704245" w:rsidRPr="00704245">
        <w:rPr>
          <w:rFonts w:ascii="GHEA Grapalat" w:hAnsi="GHEA Grapalat" w:cstheme="minorBidi"/>
          <w:noProof/>
          <w:sz w:val="22"/>
          <w:szCs w:val="22"/>
          <w:lang w:val="hy-AM"/>
        </w:rPr>
        <w:t>961.1</w:t>
      </w:r>
      <w:r w:rsidRPr="005A2838">
        <w:rPr>
          <w:rFonts w:ascii="GHEA Grapalat" w:hAnsi="GHEA Grapalat" w:cstheme="minorBidi"/>
          <w:noProof/>
          <w:sz w:val="22"/>
          <w:szCs w:val="22"/>
          <w:lang w:val="hy-AM"/>
        </w:rPr>
        <w:t xml:space="preserve"> մլրդ դրամը)՝ միջնաժամկետ պարտատոմսերը, </w:t>
      </w:r>
      <w:r w:rsidR="00704245">
        <w:rPr>
          <w:rFonts w:ascii="GHEA Grapalat" w:hAnsi="GHEA Grapalat" w:cstheme="minorBidi"/>
          <w:noProof/>
          <w:sz w:val="22"/>
          <w:szCs w:val="22"/>
          <w:lang w:val="hy-AM"/>
        </w:rPr>
        <w:t>60.7</w:t>
      </w:r>
      <w:r w:rsidRPr="005A2838">
        <w:rPr>
          <w:rFonts w:ascii="GHEA Grapalat" w:hAnsi="GHEA Grapalat" w:cstheme="minorBidi"/>
          <w:noProof/>
          <w:sz w:val="22"/>
          <w:szCs w:val="22"/>
          <w:lang w:val="hy-AM"/>
        </w:rPr>
        <w:t>%-ը (</w:t>
      </w:r>
      <w:r w:rsidR="00704245" w:rsidRPr="00704245">
        <w:rPr>
          <w:rFonts w:ascii="GHEA Grapalat" w:hAnsi="GHEA Grapalat" w:cstheme="minorBidi"/>
          <w:noProof/>
          <w:sz w:val="22"/>
          <w:szCs w:val="22"/>
          <w:lang w:val="hy-AM"/>
        </w:rPr>
        <w:t>1,685</w:t>
      </w:r>
      <w:r w:rsidR="00704245">
        <w:rPr>
          <w:rFonts w:ascii="GHEA Grapalat" w:hAnsi="GHEA Grapalat" w:cstheme="minorBidi"/>
          <w:noProof/>
          <w:sz w:val="22"/>
          <w:szCs w:val="22"/>
          <w:lang w:val="hy-AM"/>
        </w:rPr>
        <w:t xml:space="preserve"> </w:t>
      </w:r>
      <w:r w:rsidRPr="005A2838">
        <w:rPr>
          <w:rFonts w:ascii="GHEA Grapalat" w:hAnsi="GHEA Grapalat" w:cstheme="minorBidi"/>
          <w:noProof/>
          <w:sz w:val="22"/>
          <w:szCs w:val="22"/>
          <w:lang w:val="hy-AM"/>
        </w:rPr>
        <w:t>մլրդ դրամը)՝ երկարաժամկետ պարտատոմսերը և 0.</w:t>
      </w:r>
      <w:r w:rsidR="00704245">
        <w:rPr>
          <w:rFonts w:ascii="GHEA Grapalat" w:hAnsi="GHEA Grapalat" w:cstheme="minorBidi"/>
          <w:noProof/>
          <w:sz w:val="22"/>
          <w:szCs w:val="22"/>
          <w:lang w:val="hy-AM"/>
        </w:rPr>
        <w:t>4</w:t>
      </w:r>
      <w:r w:rsidRPr="005A2838">
        <w:rPr>
          <w:rFonts w:ascii="GHEA Grapalat" w:hAnsi="GHEA Grapalat" w:cstheme="minorBidi"/>
          <w:noProof/>
          <w:sz w:val="22"/>
          <w:szCs w:val="22"/>
          <w:lang w:val="hy-AM"/>
        </w:rPr>
        <w:t>%-ը (</w:t>
      </w:r>
      <w:r w:rsidR="00704245">
        <w:rPr>
          <w:rFonts w:ascii="GHEA Grapalat" w:hAnsi="GHEA Grapalat" w:cstheme="minorBidi"/>
          <w:noProof/>
          <w:sz w:val="22"/>
          <w:szCs w:val="22"/>
          <w:lang w:val="hy-AM"/>
        </w:rPr>
        <w:t>11</w:t>
      </w:r>
      <w:r w:rsidRPr="00503DA0">
        <w:rPr>
          <w:rFonts w:ascii="Calibri" w:hAnsi="Calibri" w:cs="Calibri"/>
          <w:noProof/>
          <w:sz w:val="22"/>
          <w:szCs w:val="22"/>
          <w:lang w:val="hy-AM"/>
        </w:rPr>
        <w:t> </w:t>
      </w:r>
      <w:r w:rsidRPr="005A2838">
        <w:rPr>
          <w:rFonts w:ascii="GHEA Grapalat" w:hAnsi="GHEA Grapalat" w:cstheme="minorBidi"/>
          <w:noProof/>
          <w:sz w:val="22"/>
          <w:szCs w:val="22"/>
          <w:lang w:val="hy-AM"/>
        </w:rPr>
        <w:t>մլրդ դրամը)՝ խնայողական պարտատոմսերը:</w:t>
      </w:r>
    </w:p>
    <w:p w14:paraId="434475CC" w14:textId="77B15FE1" w:rsidR="000B16F0" w:rsidRPr="005A2838" w:rsidRDefault="005A2838" w:rsidP="00EA5562">
      <w:pPr>
        <w:pStyle w:val="ListParagraph"/>
        <w:spacing w:line="276" w:lineRule="auto"/>
        <w:ind w:left="0" w:firstLine="567"/>
        <w:jc w:val="both"/>
        <w:rPr>
          <w:rFonts w:ascii="GHEA Grapalat" w:hAnsi="GHEA Grapalat" w:cstheme="minorBidi"/>
          <w:noProof/>
          <w:sz w:val="22"/>
          <w:szCs w:val="22"/>
          <w:lang w:val="hy-AM"/>
        </w:rPr>
      </w:pPr>
      <w:r w:rsidRPr="00EA5562">
        <w:rPr>
          <w:rFonts w:ascii="GHEA Grapalat" w:hAnsi="GHEA Grapalat" w:cstheme="minorBidi"/>
          <w:noProof/>
          <w:sz w:val="22"/>
          <w:szCs w:val="22"/>
          <w:lang w:val="hy-AM"/>
        </w:rPr>
        <w:t xml:space="preserve">2026թ. առաջին </w:t>
      </w:r>
      <w:r w:rsidR="00704245">
        <w:rPr>
          <w:rFonts w:ascii="GHEA Grapalat" w:hAnsi="GHEA Grapalat" w:cstheme="minorBidi"/>
          <w:noProof/>
          <w:sz w:val="22"/>
          <w:szCs w:val="22"/>
          <w:lang w:val="hy-AM"/>
        </w:rPr>
        <w:t>կիսամ</w:t>
      </w:r>
      <w:r w:rsidRPr="00EA5562">
        <w:rPr>
          <w:rFonts w:ascii="GHEA Grapalat" w:hAnsi="GHEA Grapalat" w:cstheme="minorBidi"/>
          <w:noProof/>
          <w:sz w:val="22"/>
          <w:szCs w:val="22"/>
          <w:lang w:val="hy-AM"/>
        </w:rPr>
        <w:t>յակ</w:t>
      </w:r>
      <w:r w:rsidRPr="005A2838">
        <w:rPr>
          <w:rFonts w:ascii="GHEA Grapalat" w:hAnsi="GHEA Grapalat" w:cstheme="minorBidi"/>
          <w:noProof/>
          <w:sz w:val="22"/>
          <w:szCs w:val="22"/>
          <w:lang w:val="hy-AM"/>
        </w:rPr>
        <w:t>ի</w:t>
      </w:r>
      <w:r w:rsidRPr="00EA5562">
        <w:rPr>
          <w:rFonts w:ascii="GHEA Grapalat" w:hAnsi="GHEA Grapalat" w:cstheme="minorBidi"/>
          <w:noProof/>
          <w:sz w:val="22"/>
          <w:szCs w:val="22"/>
          <w:lang w:val="hy-AM"/>
        </w:rPr>
        <w:t xml:space="preserve"> </w:t>
      </w:r>
      <w:r w:rsidRPr="005A2838">
        <w:rPr>
          <w:rFonts w:ascii="GHEA Grapalat" w:hAnsi="GHEA Grapalat" w:cstheme="minorBidi"/>
          <w:noProof/>
          <w:sz w:val="22"/>
          <w:szCs w:val="22"/>
          <w:lang w:val="hy-AM"/>
        </w:rPr>
        <w:t xml:space="preserve">վերջի դրությամբ </w:t>
      </w:r>
      <w:r w:rsidRPr="00EA5562">
        <w:rPr>
          <w:rFonts w:ascii="GHEA Grapalat" w:hAnsi="GHEA Grapalat" w:cstheme="minorBidi"/>
          <w:noProof/>
          <w:sz w:val="22"/>
          <w:szCs w:val="22"/>
          <w:lang w:val="hy-AM"/>
        </w:rPr>
        <w:t xml:space="preserve">շրջանառության մեջ գտնվող գանձապետական պարտատոմսերի </w:t>
      </w:r>
      <w:r w:rsidR="00704245" w:rsidRPr="00704245">
        <w:rPr>
          <w:rFonts w:ascii="GHEA Grapalat" w:hAnsi="GHEA Grapalat" w:cstheme="minorBidi"/>
          <w:noProof/>
          <w:sz w:val="22"/>
          <w:szCs w:val="22"/>
          <w:lang w:val="hy-AM"/>
        </w:rPr>
        <w:t>89.1%-ը (2,471 մլրդ դրամ) ձեռք են բերվել ռեզիդենտների կողմից, իսկ մնացած ծավալը</w:t>
      </w:r>
      <w:r w:rsidR="001A59CB">
        <w:rPr>
          <w:rFonts w:ascii="GHEA Grapalat" w:hAnsi="GHEA Grapalat" w:cstheme="minorBidi"/>
          <w:noProof/>
          <w:sz w:val="22"/>
          <w:szCs w:val="22"/>
        </w:rPr>
        <w:t>`</w:t>
      </w:r>
      <w:r w:rsidR="00704245" w:rsidRPr="00704245">
        <w:rPr>
          <w:rFonts w:ascii="GHEA Grapalat" w:hAnsi="GHEA Grapalat" w:cstheme="minorBidi"/>
          <w:noProof/>
          <w:sz w:val="22"/>
          <w:szCs w:val="22"/>
          <w:lang w:val="hy-AM"/>
        </w:rPr>
        <w:t xml:space="preserve"> 10.9%-ը (303.8 մլրդ դրամ)` ոչ ռեզիդենտների կողմից:</w:t>
      </w:r>
    </w:p>
    <w:p w14:paraId="01B402AE" w14:textId="7607DF2A" w:rsidR="003E1B0E" w:rsidRPr="000B16F0" w:rsidRDefault="000B16F0" w:rsidP="005A2838">
      <w:pPr>
        <w:pStyle w:val="ListParagraph"/>
        <w:spacing w:line="276" w:lineRule="auto"/>
        <w:ind w:left="0" w:firstLine="567"/>
        <w:jc w:val="both"/>
        <w:rPr>
          <w:rFonts w:ascii="GHEA Grapalat" w:hAnsi="GHEA Grapalat" w:cstheme="minorBidi"/>
          <w:noProof/>
          <w:sz w:val="22"/>
          <w:szCs w:val="22"/>
          <w:lang w:val="hy-AM"/>
        </w:rPr>
      </w:pPr>
      <w:r w:rsidRPr="000B16F0">
        <w:rPr>
          <w:rFonts w:ascii="GHEA Grapalat" w:hAnsi="GHEA Grapalat" w:cstheme="minorBidi"/>
          <w:noProof/>
          <w:sz w:val="22"/>
          <w:szCs w:val="22"/>
          <w:lang w:val="hy-AM"/>
        </w:rPr>
        <w:t xml:space="preserve">2026թ. </w:t>
      </w:r>
      <w:r>
        <w:rPr>
          <w:rFonts w:ascii="GHEA Grapalat" w:hAnsi="GHEA Grapalat" w:cstheme="minorBidi"/>
          <w:noProof/>
          <w:sz w:val="22"/>
          <w:szCs w:val="22"/>
          <w:lang w:val="hy-AM"/>
        </w:rPr>
        <w:t xml:space="preserve">առաջին </w:t>
      </w:r>
      <w:r w:rsidR="00704245">
        <w:rPr>
          <w:rFonts w:ascii="GHEA Grapalat" w:hAnsi="GHEA Grapalat" w:cstheme="minorBidi"/>
          <w:noProof/>
          <w:sz w:val="22"/>
          <w:szCs w:val="22"/>
          <w:lang w:val="hy-AM"/>
        </w:rPr>
        <w:t>կիսամ</w:t>
      </w:r>
      <w:r>
        <w:rPr>
          <w:rFonts w:ascii="GHEA Grapalat" w:hAnsi="GHEA Grapalat" w:cstheme="minorBidi"/>
          <w:noProof/>
          <w:sz w:val="22"/>
          <w:szCs w:val="22"/>
          <w:lang w:val="hy-AM"/>
        </w:rPr>
        <w:t>յակ</w:t>
      </w:r>
      <w:r w:rsidRPr="000B16F0">
        <w:rPr>
          <w:rFonts w:ascii="GHEA Grapalat" w:hAnsi="GHEA Grapalat" w:cstheme="minorBidi"/>
          <w:noProof/>
          <w:sz w:val="22"/>
          <w:szCs w:val="22"/>
          <w:lang w:val="hy-AM"/>
        </w:rPr>
        <w:t xml:space="preserve">ում </w:t>
      </w:r>
      <w:r w:rsidRPr="00675823">
        <w:rPr>
          <w:rFonts w:ascii="GHEA Grapalat" w:hAnsi="GHEA Grapalat" w:cstheme="minorBidi"/>
          <w:i/>
          <w:noProof/>
          <w:sz w:val="22"/>
          <w:szCs w:val="22"/>
          <w:lang w:val="hy-AM"/>
        </w:rPr>
        <w:t>ներքին աղբյուրներից ֆինանսական զուտ ակտիվների</w:t>
      </w:r>
      <w:r w:rsidRPr="000B16F0">
        <w:rPr>
          <w:rFonts w:ascii="GHEA Grapalat" w:hAnsi="GHEA Grapalat" w:cstheme="minorBidi"/>
          <w:noProof/>
          <w:sz w:val="22"/>
          <w:szCs w:val="22"/>
          <w:lang w:val="hy-AM"/>
        </w:rPr>
        <w:t xml:space="preserve"> հաշվին բյուջեի պակասուրդի ֆինանսավորումը կազմել է </w:t>
      </w:r>
      <w:r w:rsidRPr="000B16F0">
        <w:rPr>
          <w:rFonts w:ascii="GHEA Grapalat" w:hAnsi="GHEA Grapalat" w:cstheme="minorBidi"/>
          <w:noProof/>
          <w:sz w:val="22"/>
          <w:szCs w:val="22"/>
          <w:lang w:val="hy-AM"/>
        </w:rPr>
        <w:noBreakHyphen/>
      </w:r>
      <w:r w:rsidR="00704245">
        <w:rPr>
          <w:rFonts w:ascii="GHEA Grapalat" w:hAnsi="GHEA Grapalat" w:cstheme="minorBidi"/>
          <w:noProof/>
          <w:sz w:val="22"/>
          <w:szCs w:val="22"/>
          <w:lang w:val="hy-AM"/>
        </w:rPr>
        <w:t>6</w:t>
      </w:r>
      <w:r w:rsidRPr="000B16F0">
        <w:rPr>
          <w:rFonts w:ascii="GHEA Grapalat" w:hAnsi="GHEA Grapalat" w:cstheme="minorBidi"/>
          <w:noProof/>
          <w:sz w:val="22"/>
          <w:szCs w:val="22"/>
          <w:lang w:val="hy-AM"/>
        </w:rPr>
        <w:t xml:space="preserve">.6 մլրդ դրամ` ծրագրված </w:t>
      </w:r>
      <w:r w:rsidR="00704245">
        <w:rPr>
          <w:rFonts w:ascii="GHEA Grapalat" w:hAnsi="GHEA Grapalat" w:cstheme="minorBidi"/>
          <w:noProof/>
          <w:sz w:val="22"/>
          <w:szCs w:val="22"/>
          <w:lang w:val="hy-AM"/>
        </w:rPr>
        <w:t>159.8</w:t>
      </w:r>
      <w:r w:rsidRPr="000B16F0">
        <w:rPr>
          <w:rFonts w:ascii="GHEA Grapalat" w:hAnsi="GHEA Grapalat" w:cstheme="minorBidi"/>
          <w:noProof/>
          <w:sz w:val="22"/>
          <w:szCs w:val="22"/>
          <w:lang w:val="hy-AM"/>
        </w:rPr>
        <w:t xml:space="preserve"> մլրդ դրամի դիմաց, որը հիմնականում պայմանավորված է ֆինանսավորման ներքին աղբյուրներում բյուջեի ազատ միջոցների՝ առաջին </w:t>
      </w:r>
      <w:r w:rsidR="00704245">
        <w:rPr>
          <w:rFonts w:ascii="GHEA Grapalat" w:hAnsi="GHEA Grapalat" w:cstheme="minorBidi"/>
          <w:noProof/>
          <w:sz w:val="22"/>
          <w:szCs w:val="22"/>
          <w:lang w:val="hy-AM"/>
        </w:rPr>
        <w:t>կիսամ</w:t>
      </w:r>
      <w:r w:rsidRPr="000B16F0">
        <w:rPr>
          <w:rFonts w:ascii="GHEA Grapalat" w:hAnsi="GHEA Grapalat" w:cstheme="minorBidi"/>
          <w:noProof/>
          <w:sz w:val="22"/>
          <w:szCs w:val="22"/>
          <w:lang w:val="hy-AM"/>
        </w:rPr>
        <w:t xml:space="preserve">յակում նախատեսված </w:t>
      </w:r>
      <w:r w:rsidR="00704245">
        <w:rPr>
          <w:rFonts w:ascii="GHEA Grapalat" w:hAnsi="GHEA Grapalat" w:cstheme="minorBidi"/>
          <w:noProof/>
          <w:sz w:val="22"/>
          <w:szCs w:val="22"/>
          <w:lang w:val="hy-AM"/>
        </w:rPr>
        <w:t>167</w:t>
      </w:r>
      <w:r w:rsidRPr="000B16F0">
        <w:rPr>
          <w:rFonts w:ascii="Calibri" w:hAnsi="Calibri" w:cs="Calibri"/>
          <w:noProof/>
          <w:sz w:val="22"/>
          <w:szCs w:val="22"/>
          <w:lang w:val="hy-AM"/>
        </w:rPr>
        <w:t> </w:t>
      </w:r>
      <w:r w:rsidRPr="000B16F0">
        <w:rPr>
          <w:rFonts w:ascii="GHEA Grapalat" w:hAnsi="GHEA Grapalat" w:cstheme="minorBidi"/>
          <w:noProof/>
          <w:sz w:val="22"/>
          <w:szCs w:val="22"/>
          <w:lang w:val="hy-AM"/>
        </w:rPr>
        <w:t xml:space="preserve">մլրդ դրամ </w:t>
      </w:r>
      <w:r w:rsidRPr="000B16F0">
        <w:rPr>
          <w:rFonts w:ascii="GHEA Grapalat" w:hAnsi="GHEA Grapalat" w:cstheme="minorBidi"/>
          <w:bCs/>
          <w:noProof/>
          <w:sz w:val="22"/>
          <w:szCs w:val="22"/>
          <w:lang w:val="hy-AM"/>
        </w:rPr>
        <w:t>օգտագործման</w:t>
      </w:r>
      <w:r w:rsidR="00675823">
        <w:rPr>
          <w:rFonts w:ascii="GHEA Grapalat" w:hAnsi="GHEA Grapalat" w:cstheme="minorBidi"/>
          <w:noProof/>
          <w:sz w:val="22"/>
          <w:szCs w:val="22"/>
          <w:lang w:val="hy-AM"/>
        </w:rPr>
        <w:t xml:space="preserve"> փոխարեն 13.</w:t>
      </w:r>
      <w:r w:rsidR="00704245">
        <w:rPr>
          <w:rFonts w:ascii="GHEA Grapalat" w:hAnsi="GHEA Grapalat" w:cstheme="minorBidi"/>
          <w:noProof/>
          <w:sz w:val="22"/>
          <w:szCs w:val="22"/>
          <w:lang w:val="hy-AM"/>
        </w:rPr>
        <w:t>4</w:t>
      </w:r>
      <w:r w:rsidR="00675823">
        <w:rPr>
          <w:rFonts w:ascii="GHEA Grapalat" w:hAnsi="GHEA Grapalat" w:cstheme="minorBidi"/>
          <w:noProof/>
          <w:sz w:val="22"/>
          <w:szCs w:val="22"/>
          <w:lang w:val="hy-AM"/>
        </w:rPr>
        <w:t xml:space="preserve"> մլրդ դրամ աճով:</w:t>
      </w:r>
    </w:p>
    <w:p w14:paraId="178A0C83" w14:textId="77777777" w:rsidR="0068425E" w:rsidRPr="0068425E" w:rsidRDefault="0068425E" w:rsidP="0068425E">
      <w:pPr>
        <w:spacing w:line="276" w:lineRule="auto"/>
        <w:ind w:firstLine="567"/>
        <w:jc w:val="both"/>
        <w:rPr>
          <w:rFonts w:ascii="GHEA Grapalat" w:hAnsi="GHEA Grapalat"/>
          <w:sz w:val="22"/>
          <w:szCs w:val="22"/>
          <w:lang w:val="hy-AM"/>
        </w:rPr>
      </w:pPr>
    </w:p>
    <w:p w14:paraId="260EC6B9" w14:textId="66380091" w:rsidR="003E1B0E" w:rsidRPr="00DC6C33" w:rsidRDefault="003E1B0E" w:rsidP="00C140EA">
      <w:pPr>
        <w:pStyle w:val="ListParagraph"/>
        <w:numPr>
          <w:ilvl w:val="0"/>
          <w:numId w:val="14"/>
        </w:numPr>
        <w:tabs>
          <w:tab w:val="left" w:pos="851"/>
          <w:tab w:val="left" w:pos="1134"/>
        </w:tabs>
        <w:spacing w:line="276" w:lineRule="auto"/>
        <w:ind w:left="0" w:firstLine="0"/>
        <w:rPr>
          <w:rFonts w:ascii="GHEA Grapalat" w:hAnsi="GHEA Grapalat"/>
          <w:b/>
          <w:sz w:val="18"/>
          <w:szCs w:val="18"/>
          <w:lang w:val="hy-AM"/>
        </w:rPr>
      </w:pPr>
      <w:r w:rsidRPr="00DC6C33">
        <w:rPr>
          <w:rFonts w:ascii="GHEA Grapalat" w:hAnsi="GHEA Grapalat"/>
          <w:b/>
          <w:sz w:val="18"/>
          <w:szCs w:val="18"/>
          <w:lang w:val="hy-AM"/>
        </w:rPr>
        <w:t>Ներքին ֆինանսական ակտիվների հաշվին դեֆիցիտի ֆինանսավորումը (մլրդ դրամ)</w:t>
      </w:r>
    </w:p>
    <w:tbl>
      <w:tblPr>
        <w:tblW w:w="10170" w:type="dxa"/>
        <w:jc w:val="right"/>
        <w:tblLayout w:type="fixed"/>
        <w:tblLook w:val="04A0" w:firstRow="1" w:lastRow="0" w:firstColumn="1" w:lastColumn="0" w:noHBand="0" w:noVBand="1"/>
      </w:tblPr>
      <w:tblGrid>
        <w:gridCol w:w="4815"/>
        <w:gridCol w:w="1276"/>
        <w:gridCol w:w="1275"/>
        <w:gridCol w:w="1276"/>
        <w:gridCol w:w="1528"/>
      </w:tblGrid>
      <w:tr w:rsidR="000B16F0" w:rsidRPr="00DE324C" w14:paraId="3DA8796F" w14:textId="77777777" w:rsidTr="00810309">
        <w:trPr>
          <w:trHeight w:val="788"/>
          <w:jc w:val="right"/>
        </w:trPr>
        <w:tc>
          <w:tcPr>
            <w:tcW w:w="4815" w:type="dxa"/>
            <w:tcBorders>
              <w:top w:val="single" w:sz="4" w:space="0" w:color="auto"/>
              <w:left w:val="single" w:sz="4" w:space="0" w:color="auto"/>
              <w:bottom w:val="single" w:sz="4" w:space="0" w:color="auto"/>
              <w:right w:val="single" w:sz="4" w:space="0" w:color="auto"/>
            </w:tcBorders>
            <w:shd w:val="clear" w:color="auto" w:fill="D9E2F3"/>
            <w:noWrap/>
            <w:hideMark/>
          </w:tcPr>
          <w:p w14:paraId="1FEA657A" w14:textId="77777777" w:rsidR="000B16F0" w:rsidRPr="00356231" w:rsidRDefault="000B16F0" w:rsidP="00810309">
            <w:pPr>
              <w:spacing w:line="276" w:lineRule="auto"/>
              <w:rPr>
                <w:rFonts w:ascii="GHEA Grapalat" w:hAnsi="GHEA Grapalat"/>
                <w:sz w:val="18"/>
                <w:szCs w:val="18"/>
                <w:lang w:val="hy-AM"/>
              </w:rPr>
            </w:pPr>
            <w:bookmarkStart w:id="1" w:name="_Hlk86747269"/>
            <w:r w:rsidRPr="00356231">
              <w:rPr>
                <w:rFonts w:ascii="Calibri" w:hAnsi="Calibri" w:cs="Calibri"/>
                <w:sz w:val="18"/>
                <w:szCs w:val="18"/>
                <w:lang w:val="hy-AM"/>
              </w:rPr>
              <w:t> </w:t>
            </w:r>
          </w:p>
        </w:tc>
        <w:tc>
          <w:tcPr>
            <w:tcW w:w="1276" w:type="dxa"/>
            <w:tcBorders>
              <w:top w:val="single" w:sz="4" w:space="0" w:color="auto"/>
              <w:bottom w:val="single" w:sz="4" w:space="0" w:color="auto"/>
              <w:right w:val="single" w:sz="4" w:space="0" w:color="auto"/>
            </w:tcBorders>
            <w:shd w:val="clear" w:color="auto" w:fill="D9E2F3" w:themeFill="accent5" w:themeFillTint="33"/>
            <w:hideMark/>
          </w:tcPr>
          <w:p w14:paraId="7E43AA9F" w14:textId="34FCAE98" w:rsidR="000B16F0" w:rsidRPr="00B16E5F" w:rsidRDefault="000B16F0" w:rsidP="00810309">
            <w:pPr>
              <w:spacing w:line="276" w:lineRule="auto"/>
              <w:jc w:val="center"/>
              <w:rPr>
                <w:rFonts w:ascii="GHEA Grapalat" w:hAnsi="GHEA Grapalat"/>
                <w:sz w:val="18"/>
                <w:szCs w:val="18"/>
                <w:lang w:val="hy-AM"/>
              </w:rPr>
            </w:pPr>
            <w:r w:rsidRPr="007A5923">
              <w:rPr>
                <w:rFonts w:ascii="GHEA Grapalat" w:hAnsi="GHEA Grapalat" w:cs="Calibri"/>
                <w:bCs/>
                <w:sz w:val="18"/>
                <w:szCs w:val="18"/>
                <w:lang w:val="hy-AM"/>
              </w:rPr>
              <w:t>202</w:t>
            </w:r>
            <w:r>
              <w:rPr>
                <w:rFonts w:ascii="GHEA Grapalat" w:hAnsi="GHEA Grapalat" w:cs="Calibri"/>
                <w:bCs/>
                <w:sz w:val="18"/>
                <w:szCs w:val="18"/>
                <w:lang w:val="hy-AM"/>
              </w:rPr>
              <w:t>5</w:t>
            </w:r>
            <w:r w:rsidRPr="007A5923">
              <w:rPr>
                <w:rFonts w:ascii="GHEA Grapalat" w:hAnsi="GHEA Grapalat" w:cs="Calibri"/>
                <w:bCs/>
                <w:sz w:val="18"/>
                <w:szCs w:val="18"/>
                <w:lang w:val="hy-AM"/>
              </w:rPr>
              <w:t xml:space="preserve">թ. </w:t>
            </w:r>
            <w:r>
              <w:rPr>
                <w:rFonts w:ascii="GHEA Grapalat" w:hAnsi="GHEA Grapalat" w:cs="Calibri"/>
                <w:bCs/>
                <w:sz w:val="18"/>
                <w:szCs w:val="18"/>
                <w:lang w:val="hy-AM"/>
              </w:rPr>
              <w:t xml:space="preserve">1-ին </w:t>
            </w:r>
            <w:r w:rsidR="00704245">
              <w:rPr>
                <w:rFonts w:ascii="GHEA Grapalat" w:hAnsi="GHEA Grapalat" w:cs="Calibri"/>
                <w:bCs/>
                <w:sz w:val="18"/>
                <w:szCs w:val="18"/>
                <w:lang w:val="hy-AM"/>
              </w:rPr>
              <w:t>կիսամ</w:t>
            </w:r>
            <w:r>
              <w:rPr>
                <w:rFonts w:ascii="GHEA Grapalat" w:hAnsi="GHEA Grapalat" w:cs="Calibri"/>
                <w:bCs/>
                <w:sz w:val="18"/>
                <w:szCs w:val="18"/>
                <w:lang w:val="hy-AM"/>
              </w:rPr>
              <w:t>յակի</w:t>
            </w:r>
            <w:r w:rsidRPr="007A5923">
              <w:rPr>
                <w:rFonts w:ascii="GHEA Grapalat" w:hAnsi="GHEA Grapalat" w:cs="Calibri"/>
                <w:bCs/>
                <w:sz w:val="18"/>
                <w:szCs w:val="18"/>
                <w:lang w:val="hy-AM"/>
              </w:rPr>
              <w:t xml:space="preserve"> </w:t>
            </w:r>
            <w:r w:rsidRPr="007A5923">
              <w:rPr>
                <w:rFonts w:ascii="GHEA Grapalat" w:hAnsi="GHEA Grapalat" w:cs="Calibri"/>
                <w:bCs/>
                <w:sz w:val="18"/>
                <w:szCs w:val="18"/>
                <w:lang w:val="hy-AM"/>
              </w:rPr>
              <w:br/>
              <w:t>փաստ</w:t>
            </w:r>
          </w:p>
        </w:tc>
        <w:tc>
          <w:tcPr>
            <w:tcW w:w="127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4F58389" w14:textId="533B562A" w:rsidR="000B16F0" w:rsidRPr="00B16E5F" w:rsidRDefault="000B16F0" w:rsidP="00810309">
            <w:pPr>
              <w:spacing w:line="276" w:lineRule="auto"/>
              <w:jc w:val="center"/>
              <w:rPr>
                <w:rFonts w:ascii="GHEA Grapalat" w:hAnsi="GHEA Grapalat"/>
                <w:sz w:val="18"/>
                <w:szCs w:val="18"/>
                <w:lang w:val="hy-AM"/>
              </w:rPr>
            </w:pPr>
            <w:r w:rsidRPr="007A5923">
              <w:rPr>
                <w:rFonts w:ascii="GHEA Grapalat" w:hAnsi="GHEA Grapalat" w:cs="Calibri"/>
                <w:bCs/>
                <w:sz w:val="18"/>
                <w:szCs w:val="18"/>
                <w:lang w:val="hy-AM"/>
              </w:rPr>
              <w:t>202</w:t>
            </w:r>
            <w:r>
              <w:rPr>
                <w:rFonts w:ascii="GHEA Grapalat" w:hAnsi="GHEA Grapalat" w:cs="Calibri"/>
                <w:bCs/>
                <w:sz w:val="18"/>
                <w:szCs w:val="18"/>
                <w:lang w:val="hy-AM"/>
              </w:rPr>
              <w:t>6</w:t>
            </w:r>
            <w:r w:rsidRPr="007A5923">
              <w:rPr>
                <w:rFonts w:ascii="GHEA Grapalat" w:hAnsi="GHEA Grapalat" w:cs="Calibri"/>
                <w:bCs/>
                <w:sz w:val="18"/>
                <w:szCs w:val="18"/>
                <w:lang w:val="hy-AM"/>
              </w:rPr>
              <w:t xml:space="preserve">թ. </w:t>
            </w:r>
            <w:r>
              <w:rPr>
                <w:rFonts w:ascii="GHEA Grapalat" w:hAnsi="GHEA Grapalat" w:cs="Calibri"/>
                <w:bCs/>
                <w:sz w:val="18"/>
                <w:szCs w:val="18"/>
                <w:lang w:val="hy-AM"/>
              </w:rPr>
              <w:t xml:space="preserve">1-ին </w:t>
            </w:r>
            <w:r w:rsidR="00704245">
              <w:rPr>
                <w:rFonts w:ascii="GHEA Grapalat" w:hAnsi="GHEA Grapalat" w:cs="Calibri"/>
                <w:bCs/>
                <w:sz w:val="18"/>
                <w:szCs w:val="18"/>
                <w:lang w:val="hy-AM"/>
              </w:rPr>
              <w:t>կիսամ</w:t>
            </w:r>
            <w:r>
              <w:rPr>
                <w:rFonts w:ascii="GHEA Grapalat" w:hAnsi="GHEA Grapalat" w:cs="Calibri"/>
                <w:bCs/>
                <w:sz w:val="18"/>
                <w:szCs w:val="18"/>
                <w:lang w:val="hy-AM"/>
              </w:rPr>
              <w:t>յակի</w:t>
            </w:r>
            <w:r w:rsidRPr="007A5923">
              <w:rPr>
                <w:rFonts w:ascii="GHEA Grapalat" w:hAnsi="GHEA Grapalat" w:cs="Calibri"/>
                <w:bCs/>
                <w:sz w:val="18"/>
                <w:szCs w:val="18"/>
                <w:lang w:val="hy-AM"/>
              </w:rPr>
              <w:t xml:space="preserve"> ճշտված պլան</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59C3D64A" w14:textId="4676D0A3" w:rsidR="000B16F0" w:rsidRPr="00356231" w:rsidRDefault="000B16F0" w:rsidP="00810309">
            <w:pPr>
              <w:spacing w:line="276" w:lineRule="auto"/>
              <w:jc w:val="center"/>
              <w:rPr>
                <w:rFonts w:ascii="GHEA Grapalat" w:hAnsi="GHEA Grapalat"/>
                <w:sz w:val="18"/>
                <w:szCs w:val="18"/>
              </w:rPr>
            </w:pPr>
            <w:r w:rsidRPr="007A5923">
              <w:rPr>
                <w:rFonts w:ascii="GHEA Grapalat" w:hAnsi="GHEA Grapalat" w:cs="Calibri"/>
                <w:bCs/>
                <w:sz w:val="18"/>
                <w:szCs w:val="18"/>
                <w:lang w:val="hy-AM"/>
              </w:rPr>
              <w:t>202</w:t>
            </w:r>
            <w:r>
              <w:rPr>
                <w:rFonts w:ascii="GHEA Grapalat" w:hAnsi="GHEA Grapalat" w:cs="Calibri"/>
                <w:bCs/>
                <w:sz w:val="18"/>
                <w:szCs w:val="18"/>
                <w:lang w:val="hy-AM"/>
              </w:rPr>
              <w:t>6</w:t>
            </w:r>
            <w:r w:rsidRPr="007A5923">
              <w:rPr>
                <w:rFonts w:ascii="GHEA Grapalat" w:hAnsi="GHEA Grapalat" w:cs="Calibri"/>
                <w:bCs/>
                <w:sz w:val="18"/>
                <w:szCs w:val="18"/>
                <w:lang w:val="hy-AM"/>
              </w:rPr>
              <w:t xml:space="preserve">թ. </w:t>
            </w:r>
            <w:r>
              <w:rPr>
                <w:rFonts w:ascii="GHEA Grapalat" w:hAnsi="GHEA Grapalat" w:cs="Calibri"/>
                <w:bCs/>
                <w:sz w:val="18"/>
                <w:szCs w:val="18"/>
                <w:lang w:val="hy-AM"/>
              </w:rPr>
              <w:t xml:space="preserve">1-ին </w:t>
            </w:r>
            <w:r w:rsidR="00704245">
              <w:rPr>
                <w:rFonts w:ascii="GHEA Grapalat" w:hAnsi="GHEA Grapalat" w:cs="Calibri"/>
                <w:bCs/>
                <w:sz w:val="18"/>
                <w:szCs w:val="18"/>
                <w:lang w:val="hy-AM"/>
              </w:rPr>
              <w:t>կիսամ</w:t>
            </w:r>
            <w:r>
              <w:rPr>
                <w:rFonts w:ascii="GHEA Grapalat" w:hAnsi="GHEA Grapalat" w:cs="Calibri"/>
                <w:bCs/>
                <w:sz w:val="18"/>
                <w:szCs w:val="18"/>
                <w:lang w:val="hy-AM"/>
              </w:rPr>
              <w:t>յակի</w:t>
            </w:r>
            <w:r w:rsidRPr="007A5923">
              <w:rPr>
                <w:rFonts w:ascii="GHEA Grapalat" w:hAnsi="GHEA Grapalat" w:cs="Calibri"/>
                <w:bCs/>
                <w:sz w:val="18"/>
                <w:szCs w:val="18"/>
                <w:lang w:val="hy-AM"/>
              </w:rPr>
              <w:br/>
              <w:t>փաստ</w:t>
            </w:r>
          </w:p>
        </w:tc>
        <w:tc>
          <w:tcPr>
            <w:tcW w:w="1528"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4900C593" w14:textId="22745F58" w:rsidR="000B16F0" w:rsidRPr="00356231" w:rsidRDefault="000B16F0" w:rsidP="00810309">
            <w:pPr>
              <w:spacing w:line="276" w:lineRule="auto"/>
              <w:jc w:val="center"/>
              <w:rPr>
                <w:rFonts w:ascii="GHEA Grapalat" w:hAnsi="GHEA Grapalat"/>
                <w:sz w:val="18"/>
                <w:szCs w:val="18"/>
              </w:rPr>
            </w:pPr>
            <w:r w:rsidRPr="00CA6E66">
              <w:rPr>
                <w:rFonts w:ascii="GHEA Grapalat" w:hAnsi="GHEA Grapalat" w:cs="Calibri"/>
                <w:bCs/>
                <w:sz w:val="18"/>
                <w:szCs w:val="18"/>
                <w:lang w:val="hy-AM"/>
              </w:rPr>
              <w:t xml:space="preserve">Կատարողա-կանը ճշտված </w:t>
            </w:r>
            <w:r w:rsidR="002A74B3">
              <w:rPr>
                <w:rFonts w:ascii="GHEA Grapalat" w:hAnsi="GHEA Grapalat" w:cs="Calibri"/>
                <w:bCs/>
                <w:sz w:val="18"/>
                <w:szCs w:val="18"/>
              </w:rPr>
              <w:t>պլան</w:t>
            </w:r>
            <w:r w:rsidRPr="00CA6E66">
              <w:rPr>
                <w:rFonts w:ascii="GHEA Grapalat" w:hAnsi="GHEA Grapalat" w:cs="Calibri"/>
                <w:bCs/>
                <w:sz w:val="18"/>
                <w:szCs w:val="18"/>
                <w:lang w:val="hy-AM"/>
              </w:rPr>
              <w:t>ի նկատմամբ (%)</w:t>
            </w:r>
          </w:p>
        </w:tc>
      </w:tr>
      <w:bookmarkEnd w:id="1"/>
      <w:tr w:rsidR="00810309" w:rsidRPr="00DE324C" w14:paraId="368D5B61" w14:textId="77777777" w:rsidTr="007854E3">
        <w:trPr>
          <w:trHeight w:val="256"/>
          <w:jc w:val="right"/>
        </w:trPr>
        <w:tc>
          <w:tcPr>
            <w:tcW w:w="4815" w:type="dxa"/>
            <w:tcBorders>
              <w:top w:val="nil"/>
              <w:left w:val="single" w:sz="4" w:space="0" w:color="auto"/>
              <w:bottom w:val="single" w:sz="4" w:space="0" w:color="auto"/>
              <w:right w:val="single" w:sz="4" w:space="0" w:color="auto"/>
            </w:tcBorders>
            <w:hideMark/>
          </w:tcPr>
          <w:p w14:paraId="034779C9" w14:textId="77777777" w:rsidR="00810309" w:rsidRPr="00DC6C33" w:rsidRDefault="00810309" w:rsidP="00810309">
            <w:pPr>
              <w:spacing w:line="276" w:lineRule="auto"/>
              <w:rPr>
                <w:rFonts w:ascii="GHEA Grapalat" w:hAnsi="GHEA Grapalat" w:cs="Calibri"/>
                <w:b/>
                <w:noProof/>
                <w:color w:val="000000"/>
                <w:sz w:val="18"/>
                <w:szCs w:val="18"/>
                <w:lang w:val="hy-AM"/>
              </w:rPr>
            </w:pPr>
            <w:r w:rsidRPr="00DC6C33">
              <w:rPr>
                <w:rFonts w:ascii="GHEA Grapalat" w:hAnsi="GHEA Grapalat" w:cs="Calibri"/>
                <w:b/>
                <w:noProof/>
                <w:color w:val="000000"/>
                <w:sz w:val="18"/>
                <w:szCs w:val="18"/>
                <w:lang w:val="hy-AM"/>
              </w:rPr>
              <w:t>Ֆինանսական զուտ ակտիվներ</w:t>
            </w:r>
          </w:p>
        </w:tc>
        <w:tc>
          <w:tcPr>
            <w:tcW w:w="1276" w:type="dxa"/>
            <w:tcBorders>
              <w:top w:val="nil"/>
              <w:left w:val="single" w:sz="4" w:space="0" w:color="auto"/>
              <w:bottom w:val="single" w:sz="4" w:space="0" w:color="auto"/>
              <w:right w:val="single" w:sz="4" w:space="0" w:color="auto"/>
            </w:tcBorders>
            <w:vAlign w:val="bottom"/>
            <w:hideMark/>
          </w:tcPr>
          <w:p w14:paraId="6817BB0E" w14:textId="468F16B8" w:rsidR="00810309" w:rsidRPr="007854E3" w:rsidRDefault="00810309" w:rsidP="00810309">
            <w:pPr>
              <w:spacing w:line="276" w:lineRule="auto"/>
              <w:jc w:val="right"/>
              <w:rPr>
                <w:rFonts w:ascii="GHEA Grapalat" w:hAnsi="GHEA Grapalat"/>
                <w:b/>
                <w:sz w:val="18"/>
                <w:szCs w:val="18"/>
              </w:rPr>
            </w:pPr>
            <w:r w:rsidRPr="007854E3">
              <w:rPr>
                <w:rFonts w:ascii="GHEA Grapalat" w:hAnsi="GHEA Grapalat"/>
                <w:b/>
                <w:sz w:val="18"/>
                <w:szCs w:val="18"/>
              </w:rPr>
              <w:t>(157.2)</w:t>
            </w:r>
          </w:p>
        </w:tc>
        <w:tc>
          <w:tcPr>
            <w:tcW w:w="1275" w:type="dxa"/>
            <w:tcBorders>
              <w:top w:val="nil"/>
              <w:left w:val="single" w:sz="4" w:space="0" w:color="auto"/>
              <w:bottom w:val="single" w:sz="4" w:space="0" w:color="auto"/>
              <w:right w:val="single" w:sz="4" w:space="0" w:color="auto"/>
            </w:tcBorders>
            <w:noWrap/>
            <w:vAlign w:val="bottom"/>
            <w:hideMark/>
          </w:tcPr>
          <w:p w14:paraId="716FFA47" w14:textId="6160EEF7" w:rsidR="00810309" w:rsidRPr="007854E3" w:rsidRDefault="00810309" w:rsidP="00810309">
            <w:pPr>
              <w:spacing w:line="276" w:lineRule="auto"/>
              <w:jc w:val="right"/>
              <w:rPr>
                <w:rFonts w:ascii="GHEA Grapalat" w:hAnsi="GHEA Grapalat"/>
                <w:b/>
                <w:sz w:val="18"/>
                <w:szCs w:val="18"/>
              </w:rPr>
            </w:pPr>
            <w:r w:rsidRPr="007854E3">
              <w:rPr>
                <w:rFonts w:ascii="GHEA Grapalat" w:hAnsi="GHEA Grapalat"/>
                <w:b/>
                <w:sz w:val="18"/>
                <w:szCs w:val="18"/>
              </w:rPr>
              <w:t xml:space="preserve">159.8 </w:t>
            </w:r>
          </w:p>
        </w:tc>
        <w:tc>
          <w:tcPr>
            <w:tcW w:w="1276" w:type="dxa"/>
            <w:tcBorders>
              <w:top w:val="nil"/>
              <w:left w:val="single" w:sz="4" w:space="0" w:color="auto"/>
              <w:bottom w:val="single" w:sz="4" w:space="0" w:color="auto"/>
              <w:right w:val="single" w:sz="4" w:space="0" w:color="auto"/>
            </w:tcBorders>
            <w:noWrap/>
            <w:vAlign w:val="bottom"/>
            <w:hideMark/>
          </w:tcPr>
          <w:p w14:paraId="6FE15FBD" w14:textId="2327D138" w:rsidR="00810309" w:rsidRPr="007854E3" w:rsidRDefault="00810309" w:rsidP="00810309">
            <w:pPr>
              <w:spacing w:line="276" w:lineRule="auto"/>
              <w:jc w:val="right"/>
              <w:rPr>
                <w:rFonts w:ascii="GHEA Grapalat" w:hAnsi="GHEA Grapalat"/>
                <w:b/>
                <w:sz w:val="18"/>
                <w:szCs w:val="18"/>
              </w:rPr>
            </w:pPr>
            <w:r w:rsidRPr="007854E3">
              <w:rPr>
                <w:rFonts w:ascii="GHEA Grapalat" w:hAnsi="GHEA Grapalat"/>
                <w:b/>
                <w:sz w:val="18"/>
                <w:szCs w:val="18"/>
              </w:rPr>
              <w:t xml:space="preserve">       (6.6)</w:t>
            </w:r>
          </w:p>
        </w:tc>
        <w:tc>
          <w:tcPr>
            <w:tcW w:w="1528" w:type="dxa"/>
            <w:tcBorders>
              <w:top w:val="nil"/>
              <w:left w:val="nil"/>
              <w:bottom w:val="single" w:sz="4" w:space="0" w:color="auto"/>
              <w:right w:val="single" w:sz="4" w:space="0" w:color="auto"/>
            </w:tcBorders>
            <w:noWrap/>
            <w:vAlign w:val="bottom"/>
            <w:hideMark/>
          </w:tcPr>
          <w:p w14:paraId="3422CFDF" w14:textId="3BED1311" w:rsidR="00810309" w:rsidRPr="007854E3" w:rsidRDefault="00810309" w:rsidP="007854E3">
            <w:pPr>
              <w:spacing w:line="276" w:lineRule="auto"/>
              <w:jc w:val="right"/>
              <w:rPr>
                <w:rFonts w:ascii="GHEA Grapalat" w:hAnsi="GHEA Grapalat"/>
                <w:b/>
                <w:sz w:val="18"/>
                <w:szCs w:val="18"/>
              </w:rPr>
            </w:pPr>
            <w:r w:rsidRPr="007854E3">
              <w:rPr>
                <w:rFonts w:ascii="GHEA Grapalat" w:hAnsi="GHEA Grapalat"/>
                <w:b/>
                <w:sz w:val="18"/>
                <w:szCs w:val="18"/>
              </w:rPr>
              <w:t>(4.2)</w:t>
            </w:r>
          </w:p>
        </w:tc>
      </w:tr>
      <w:tr w:rsidR="00704245" w:rsidRPr="00DE324C" w14:paraId="08529262" w14:textId="77777777" w:rsidTr="00810309">
        <w:trPr>
          <w:trHeight w:val="377"/>
          <w:jc w:val="right"/>
        </w:trPr>
        <w:tc>
          <w:tcPr>
            <w:tcW w:w="4815" w:type="dxa"/>
            <w:tcBorders>
              <w:top w:val="nil"/>
              <w:left w:val="single" w:sz="4" w:space="0" w:color="auto"/>
              <w:bottom w:val="single" w:sz="4" w:space="0" w:color="auto"/>
              <w:right w:val="single" w:sz="4" w:space="0" w:color="auto"/>
            </w:tcBorders>
          </w:tcPr>
          <w:p w14:paraId="69F5B01D" w14:textId="2B72C723" w:rsidR="00704245" w:rsidRPr="00DC6C33" w:rsidRDefault="00704245" w:rsidP="00810309">
            <w:pPr>
              <w:spacing w:line="276" w:lineRule="auto"/>
              <w:ind w:left="177"/>
              <w:rPr>
                <w:rFonts w:ascii="GHEA Grapalat" w:hAnsi="GHEA Grapalat" w:cs="Calibri"/>
                <w:b/>
                <w:noProof/>
                <w:color w:val="000000"/>
                <w:sz w:val="18"/>
                <w:szCs w:val="18"/>
                <w:lang w:val="hy-AM"/>
              </w:rPr>
            </w:pPr>
            <w:r w:rsidRPr="00704245">
              <w:rPr>
                <w:rFonts w:ascii="GHEA Grapalat" w:hAnsi="GHEA Grapalat" w:cs="Calibri"/>
                <w:sz w:val="18"/>
                <w:szCs w:val="18"/>
              </w:rPr>
              <w:t>Բաժնետոմսերի և կապիտալում այլ մասնակցության իրացումից մուտքեր</w:t>
            </w:r>
          </w:p>
        </w:tc>
        <w:tc>
          <w:tcPr>
            <w:tcW w:w="1276" w:type="dxa"/>
            <w:tcBorders>
              <w:top w:val="nil"/>
              <w:left w:val="single" w:sz="4" w:space="0" w:color="auto"/>
              <w:bottom w:val="single" w:sz="4" w:space="0" w:color="auto"/>
              <w:right w:val="single" w:sz="4" w:space="0" w:color="auto"/>
            </w:tcBorders>
          </w:tcPr>
          <w:p w14:paraId="117235EF" w14:textId="4D77F55B" w:rsidR="00704245" w:rsidRPr="007854E3" w:rsidRDefault="007854E3" w:rsidP="00810309">
            <w:pPr>
              <w:spacing w:line="276" w:lineRule="auto"/>
              <w:jc w:val="right"/>
              <w:rPr>
                <w:rFonts w:ascii="GHEA Grapalat" w:hAnsi="GHEA Grapalat" w:cs="Calibri"/>
                <w:b/>
                <w:bCs/>
                <w:sz w:val="18"/>
                <w:szCs w:val="18"/>
              </w:rPr>
            </w:pPr>
            <w:r>
              <w:rPr>
                <w:rFonts w:ascii="GHEA Grapalat" w:hAnsi="GHEA Grapalat" w:cs="Calibri"/>
                <w:b/>
                <w:bCs/>
                <w:sz w:val="18"/>
                <w:szCs w:val="18"/>
              </w:rPr>
              <w:t>-</w:t>
            </w:r>
          </w:p>
        </w:tc>
        <w:tc>
          <w:tcPr>
            <w:tcW w:w="1275" w:type="dxa"/>
            <w:tcBorders>
              <w:top w:val="nil"/>
              <w:left w:val="single" w:sz="4" w:space="0" w:color="auto"/>
              <w:bottom w:val="single" w:sz="4" w:space="0" w:color="auto"/>
              <w:right w:val="single" w:sz="4" w:space="0" w:color="auto"/>
            </w:tcBorders>
            <w:noWrap/>
          </w:tcPr>
          <w:p w14:paraId="658BCCCA" w14:textId="4769F6FC" w:rsidR="00704245" w:rsidRPr="007854E3" w:rsidRDefault="007854E3" w:rsidP="00810309">
            <w:pPr>
              <w:spacing w:line="276" w:lineRule="auto"/>
              <w:jc w:val="right"/>
              <w:rPr>
                <w:rFonts w:ascii="GHEA Grapalat" w:hAnsi="GHEA Grapalat" w:cs="Calibri"/>
                <w:bCs/>
                <w:sz w:val="18"/>
                <w:szCs w:val="18"/>
              </w:rPr>
            </w:pPr>
            <w:r w:rsidRPr="007854E3">
              <w:rPr>
                <w:rFonts w:ascii="GHEA Grapalat" w:hAnsi="GHEA Grapalat" w:cs="Calibri"/>
                <w:bCs/>
                <w:sz w:val="18"/>
                <w:szCs w:val="18"/>
              </w:rPr>
              <w:t>3.7</w:t>
            </w:r>
          </w:p>
        </w:tc>
        <w:tc>
          <w:tcPr>
            <w:tcW w:w="1276" w:type="dxa"/>
            <w:tcBorders>
              <w:top w:val="nil"/>
              <w:left w:val="single" w:sz="4" w:space="0" w:color="auto"/>
              <w:bottom w:val="single" w:sz="4" w:space="0" w:color="auto"/>
              <w:right w:val="single" w:sz="4" w:space="0" w:color="auto"/>
            </w:tcBorders>
            <w:noWrap/>
          </w:tcPr>
          <w:p w14:paraId="3F3C5FB6" w14:textId="4FAC4A23" w:rsidR="00704245" w:rsidRPr="007854E3" w:rsidRDefault="007854E3" w:rsidP="00810309">
            <w:pPr>
              <w:spacing w:line="276" w:lineRule="auto"/>
              <w:jc w:val="right"/>
              <w:rPr>
                <w:rFonts w:ascii="GHEA Grapalat" w:hAnsi="GHEA Grapalat" w:cs="Calibri"/>
                <w:b/>
                <w:bCs/>
                <w:sz w:val="18"/>
                <w:szCs w:val="18"/>
              </w:rPr>
            </w:pPr>
            <w:r>
              <w:rPr>
                <w:rFonts w:ascii="GHEA Grapalat" w:hAnsi="GHEA Grapalat" w:cs="Calibri"/>
                <w:b/>
                <w:bCs/>
                <w:sz w:val="18"/>
                <w:szCs w:val="18"/>
              </w:rPr>
              <w:t>-</w:t>
            </w:r>
          </w:p>
        </w:tc>
        <w:tc>
          <w:tcPr>
            <w:tcW w:w="1528" w:type="dxa"/>
            <w:tcBorders>
              <w:top w:val="nil"/>
              <w:left w:val="nil"/>
              <w:bottom w:val="single" w:sz="4" w:space="0" w:color="auto"/>
              <w:right w:val="single" w:sz="4" w:space="0" w:color="auto"/>
            </w:tcBorders>
            <w:noWrap/>
          </w:tcPr>
          <w:p w14:paraId="0A30AC67" w14:textId="242EBC27" w:rsidR="00704245" w:rsidRPr="007854E3" w:rsidRDefault="007854E3" w:rsidP="00810309">
            <w:pPr>
              <w:spacing w:line="276" w:lineRule="auto"/>
              <w:jc w:val="right"/>
              <w:rPr>
                <w:rFonts w:ascii="GHEA Grapalat" w:hAnsi="GHEA Grapalat" w:cs="Calibri"/>
                <w:b/>
                <w:bCs/>
                <w:sz w:val="18"/>
                <w:szCs w:val="18"/>
              </w:rPr>
            </w:pPr>
            <w:r>
              <w:rPr>
                <w:rFonts w:ascii="GHEA Grapalat" w:hAnsi="GHEA Grapalat" w:cs="Calibri"/>
                <w:b/>
                <w:bCs/>
                <w:sz w:val="18"/>
                <w:szCs w:val="18"/>
              </w:rPr>
              <w:t>-</w:t>
            </w:r>
          </w:p>
        </w:tc>
      </w:tr>
      <w:tr w:rsidR="007854E3" w:rsidRPr="00DE324C" w14:paraId="537C18F6" w14:textId="77777777" w:rsidTr="00810309">
        <w:trPr>
          <w:trHeight w:val="431"/>
          <w:jc w:val="right"/>
        </w:trPr>
        <w:tc>
          <w:tcPr>
            <w:tcW w:w="4815" w:type="dxa"/>
            <w:tcBorders>
              <w:top w:val="nil"/>
              <w:left w:val="single" w:sz="4" w:space="0" w:color="auto"/>
              <w:bottom w:val="single" w:sz="4" w:space="0" w:color="auto"/>
              <w:right w:val="single" w:sz="4" w:space="0" w:color="auto"/>
            </w:tcBorders>
            <w:noWrap/>
            <w:hideMark/>
          </w:tcPr>
          <w:p w14:paraId="67429982" w14:textId="77777777" w:rsidR="007854E3" w:rsidRPr="00356231" w:rsidRDefault="007854E3" w:rsidP="007854E3">
            <w:pPr>
              <w:spacing w:line="276" w:lineRule="auto"/>
              <w:ind w:left="177"/>
              <w:rPr>
                <w:rFonts w:ascii="GHEA Grapalat" w:hAnsi="GHEA Grapalat" w:cs="Calibri"/>
                <w:sz w:val="18"/>
                <w:szCs w:val="18"/>
              </w:rPr>
            </w:pPr>
            <w:r w:rsidRPr="00356231">
              <w:rPr>
                <w:rFonts w:ascii="GHEA Grapalat" w:hAnsi="GHEA Grapalat" w:cs="Calibri"/>
                <w:sz w:val="18"/>
                <w:szCs w:val="18"/>
              </w:rPr>
              <w:t>Բաժնետոմսերի և կապիտալում այլ մասնակցության ձեռքբերում</w:t>
            </w:r>
          </w:p>
        </w:tc>
        <w:tc>
          <w:tcPr>
            <w:tcW w:w="1276" w:type="dxa"/>
            <w:tcBorders>
              <w:top w:val="nil"/>
              <w:left w:val="nil"/>
              <w:bottom w:val="single" w:sz="4" w:space="0" w:color="auto"/>
              <w:right w:val="single" w:sz="4" w:space="0" w:color="auto"/>
            </w:tcBorders>
            <w:hideMark/>
          </w:tcPr>
          <w:p w14:paraId="0107F95B" w14:textId="59D58312"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   </w:t>
            </w:r>
          </w:p>
        </w:tc>
        <w:tc>
          <w:tcPr>
            <w:tcW w:w="1275" w:type="dxa"/>
            <w:tcBorders>
              <w:top w:val="nil"/>
              <w:left w:val="single" w:sz="4" w:space="0" w:color="auto"/>
              <w:bottom w:val="single" w:sz="4" w:space="0" w:color="auto"/>
              <w:right w:val="single" w:sz="4" w:space="0" w:color="auto"/>
            </w:tcBorders>
            <w:noWrap/>
            <w:hideMark/>
          </w:tcPr>
          <w:p w14:paraId="29F5C578" w14:textId="27E3BAE4"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(0.4)</w:t>
            </w:r>
          </w:p>
        </w:tc>
        <w:tc>
          <w:tcPr>
            <w:tcW w:w="1276" w:type="dxa"/>
            <w:tcBorders>
              <w:top w:val="nil"/>
              <w:left w:val="nil"/>
              <w:bottom w:val="single" w:sz="4" w:space="0" w:color="auto"/>
              <w:right w:val="single" w:sz="4" w:space="0" w:color="auto"/>
            </w:tcBorders>
            <w:noWrap/>
            <w:hideMark/>
          </w:tcPr>
          <w:p w14:paraId="54A542EB" w14:textId="2D2E7897"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(0.2)</w:t>
            </w:r>
          </w:p>
        </w:tc>
        <w:tc>
          <w:tcPr>
            <w:tcW w:w="1528" w:type="dxa"/>
            <w:tcBorders>
              <w:top w:val="nil"/>
              <w:left w:val="nil"/>
              <w:bottom w:val="single" w:sz="4" w:space="0" w:color="auto"/>
              <w:right w:val="single" w:sz="4" w:space="0" w:color="auto"/>
            </w:tcBorders>
            <w:noWrap/>
            <w:hideMark/>
          </w:tcPr>
          <w:p w14:paraId="63050ACC" w14:textId="072A7728"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49.8 </w:t>
            </w:r>
          </w:p>
        </w:tc>
      </w:tr>
      <w:tr w:rsidR="007854E3" w:rsidRPr="00DE324C" w14:paraId="1CB59593" w14:textId="77777777" w:rsidTr="00810309">
        <w:trPr>
          <w:trHeight w:val="321"/>
          <w:jc w:val="right"/>
        </w:trPr>
        <w:tc>
          <w:tcPr>
            <w:tcW w:w="4815" w:type="dxa"/>
            <w:tcBorders>
              <w:top w:val="single" w:sz="4" w:space="0" w:color="auto"/>
              <w:left w:val="single" w:sz="4" w:space="0" w:color="auto"/>
              <w:bottom w:val="single" w:sz="4" w:space="0" w:color="auto"/>
              <w:right w:val="single" w:sz="4" w:space="0" w:color="auto"/>
            </w:tcBorders>
            <w:noWrap/>
            <w:hideMark/>
          </w:tcPr>
          <w:p w14:paraId="5AD681F0" w14:textId="77777777" w:rsidR="007854E3" w:rsidRPr="00356231" w:rsidRDefault="007854E3" w:rsidP="007854E3">
            <w:pPr>
              <w:spacing w:line="276" w:lineRule="auto"/>
              <w:ind w:left="177"/>
              <w:rPr>
                <w:rFonts w:ascii="GHEA Grapalat" w:hAnsi="GHEA Grapalat" w:cs="Calibri"/>
                <w:sz w:val="18"/>
                <w:szCs w:val="18"/>
              </w:rPr>
            </w:pPr>
            <w:r w:rsidRPr="00356231">
              <w:rPr>
                <w:rFonts w:ascii="GHEA Grapalat" w:hAnsi="GHEA Grapalat" w:cs="Calibri"/>
                <w:sz w:val="18"/>
                <w:szCs w:val="18"/>
              </w:rPr>
              <w:t xml:space="preserve">Վարկերի և փոխատվությունների տրամադրում </w:t>
            </w:r>
          </w:p>
        </w:tc>
        <w:tc>
          <w:tcPr>
            <w:tcW w:w="1276" w:type="dxa"/>
            <w:tcBorders>
              <w:top w:val="single" w:sz="4" w:space="0" w:color="auto"/>
              <w:left w:val="single" w:sz="4" w:space="0" w:color="auto"/>
              <w:bottom w:val="single" w:sz="4" w:space="0" w:color="auto"/>
              <w:right w:val="single" w:sz="4" w:space="0" w:color="auto"/>
            </w:tcBorders>
            <w:hideMark/>
          </w:tcPr>
          <w:p w14:paraId="7243B597" w14:textId="79BE3FAC"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(1.6)</w:t>
            </w:r>
          </w:p>
        </w:tc>
        <w:tc>
          <w:tcPr>
            <w:tcW w:w="1275" w:type="dxa"/>
            <w:tcBorders>
              <w:top w:val="single" w:sz="4" w:space="0" w:color="auto"/>
              <w:left w:val="single" w:sz="4" w:space="0" w:color="auto"/>
              <w:bottom w:val="single" w:sz="4" w:space="0" w:color="auto"/>
              <w:right w:val="single" w:sz="4" w:space="0" w:color="auto"/>
            </w:tcBorders>
            <w:noWrap/>
            <w:hideMark/>
          </w:tcPr>
          <w:p w14:paraId="2A9A6728" w14:textId="44BA76AA"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(16.9)</w:t>
            </w:r>
          </w:p>
        </w:tc>
        <w:tc>
          <w:tcPr>
            <w:tcW w:w="1276" w:type="dxa"/>
            <w:tcBorders>
              <w:top w:val="single" w:sz="4" w:space="0" w:color="auto"/>
              <w:left w:val="single" w:sz="4" w:space="0" w:color="auto"/>
              <w:bottom w:val="single" w:sz="4" w:space="0" w:color="auto"/>
              <w:right w:val="single" w:sz="4" w:space="0" w:color="auto"/>
            </w:tcBorders>
            <w:noWrap/>
            <w:hideMark/>
          </w:tcPr>
          <w:p w14:paraId="00742268" w14:textId="53761A47"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(2.1)</w:t>
            </w:r>
          </w:p>
        </w:tc>
        <w:tc>
          <w:tcPr>
            <w:tcW w:w="1528" w:type="dxa"/>
            <w:tcBorders>
              <w:top w:val="single" w:sz="4" w:space="0" w:color="auto"/>
              <w:left w:val="single" w:sz="4" w:space="0" w:color="auto"/>
              <w:bottom w:val="single" w:sz="4" w:space="0" w:color="auto"/>
              <w:right w:val="single" w:sz="4" w:space="0" w:color="auto"/>
            </w:tcBorders>
            <w:noWrap/>
            <w:hideMark/>
          </w:tcPr>
          <w:p w14:paraId="02589E17" w14:textId="0E7B47C7"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12.3 </w:t>
            </w:r>
          </w:p>
        </w:tc>
      </w:tr>
      <w:tr w:rsidR="007854E3" w:rsidRPr="00DE324C" w14:paraId="15725416" w14:textId="77777777" w:rsidTr="00810309">
        <w:trPr>
          <w:trHeight w:val="269"/>
          <w:jc w:val="right"/>
        </w:trPr>
        <w:tc>
          <w:tcPr>
            <w:tcW w:w="4815" w:type="dxa"/>
            <w:tcBorders>
              <w:top w:val="single" w:sz="4" w:space="0" w:color="auto"/>
              <w:left w:val="single" w:sz="4" w:space="0" w:color="auto"/>
              <w:bottom w:val="single" w:sz="4" w:space="0" w:color="auto"/>
              <w:right w:val="single" w:sz="4" w:space="0" w:color="auto"/>
            </w:tcBorders>
            <w:noWrap/>
            <w:hideMark/>
          </w:tcPr>
          <w:p w14:paraId="7D37F6BC" w14:textId="77777777" w:rsidR="007854E3" w:rsidRPr="00356231" w:rsidRDefault="007854E3" w:rsidP="007854E3">
            <w:pPr>
              <w:spacing w:line="276" w:lineRule="auto"/>
              <w:ind w:left="177"/>
              <w:rPr>
                <w:rFonts w:ascii="GHEA Grapalat" w:hAnsi="GHEA Grapalat" w:cs="Calibri"/>
                <w:sz w:val="18"/>
                <w:szCs w:val="18"/>
              </w:rPr>
            </w:pPr>
            <w:r w:rsidRPr="00356231">
              <w:rPr>
                <w:rFonts w:ascii="GHEA Grapalat" w:hAnsi="GHEA Grapalat" w:cs="Calibri"/>
                <w:sz w:val="18"/>
                <w:szCs w:val="18"/>
              </w:rPr>
              <w:t>Տրամադրված վարկերի և փոխատվությունների վերադարձից մուտքեր</w:t>
            </w:r>
          </w:p>
        </w:tc>
        <w:tc>
          <w:tcPr>
            <w:tcW w:w="1276" w:type="dxa"/>
            <w:tcBorders>
              <w:top w:val="single" w:sz="4" w:space="0" w:color="auto"/>
              <w:left w:val="single" w:sz="4" w:space="0" w:color="auto"/>
              <w:bottom w:val="single" w:sz="4" w:space="0" w:color="auto"/>
              <w:right w:val="single" w:sz="4" w:space="0" w:color="auto"/>
            </w:tcBorders>
            <w:hideMark/>
          </w:tcPr>
          <w:p w14:paraId="6701830B" w14:textId="23D86F84"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15.0 </w:t>
            </w:r>
          </w:p>
        </w:tc>
        <w:tc>
          <w:tcPr>
            <w:tcW w:w="1275" w:type="dxa"/>
            <w:tcBorders>
              <w:top w:val="single" w:sz="4" w:space="0" w:color="auto"/>
              <w:left w:val="single" w:sz="4" w:space="0" w:color="auto"/>
              <w:bottom w:val="single" w:sz="4" w:space="0" w:color="auto"/>
              <w:right w:val="single" w:sz="4" w:space="0" w:color="auto"/>
            </w:tcBorders>
            <w:noWrap/>
            <w:hideMark/>
          </w:tcPr>
          <w:p w14:paraId="400D1F14" w14:textId="0D04AA79"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14.5 </w:t>
            </w:r>
          </w:p>
        </w:tc>
        <w:tc>
          <w:tcPr>
            <w:tcW w:w="1276" w:type="dxa"/>
            <w:tcBorders>
              <w:top w:val="single" w:sz="4" w:space="0" w:color="auto"/>
              <w:left w:val="single" w:sz="4" w:space="0" w:color="auto"/>
              <w:bottom w:val="single" w:sz="4" w:space="0" w:color="auto"/>
              <w:right w:val="single" w:sz="4" w:space="0" w:color="auto"/>
            </w:tcBorders>
            <w:noWrap/>
            <w:hideMark/>
          </w:tcPr>
          <w:p w14:paraId="526E1330" w14:textId="0C05AD60"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17.0 </w:t>
            </w:r>
          </w:p>
        </w:tc>
        <w:tc>
          <w:tcPr>
            <w:tcW w:w="1528" w:type="dxa"/>
            <w:tcBorders>
              <w:top w:val="single" w:sz="4" w:space="0" w:color="auto"/>
              <w:left w:val="single" w:sz="4" w:space="0" w:color="auto"/>
              <w:bottom w:val="single" w:sz="4" w:space="0" w:color="auto"/>
              <w:right w:val="single" w:sz="4" w:space="0" w:color="auto"/>
            </w:tcBorders>
            <w:noWrap/>
            <w:hideMark/>
          </w:tcPr>
          <w:p w14:paraId="63E2F8DE" w14:textId="2DB95D7D"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117.3 </w:t>
            </w:r>
          </w:p>
        </w:tc>
      </w:tr>
      <w:tr w:rsidR="007854E3" w:rsidRPr="00DE324C" w14:paraId="64356776" w14:textId="77777777" w:rsidTr="00810309">
        <w:trPr>
          <w:trHeight w:val="355"/>
          <w:jc w:val="right"/>
        </w:trPr>
        <w:tc>
          <w:tcPr>
            <w:tcW w:w="4815" w:type="dxa"/>
            <w:tcBorders>
              <w:top w:val="single" w:sz="4" w:space="0" w:color="auto"/>
              <w:left w:val="single" w:sz="4" w:space="0" w:color="auto"/>
              <w:bottom w:val="single" w:sz="4" w:space="0" w:color="auto"/>
              <w:right w:val="single" w:sz="4" w:space="0" w:color="auto"/>
            </w:tcBorders>
            <w:noWrap/>
            <w:hideMark/>
          </w:tcPr>
          <w:p w14:paraId="5E1097FF" w14:textId="77777777" w:rsidR="007854E3" w:rsidRPr="00356231" w:rsidRDefault="007854E3" w:rsidP="007854E3">
            <w:pPr>
              <w:spacing w:line="276" w:lineRule="auto"/>
              <w:ind w:left="177"/>
              <w:rPr>
                <w:rFonts w:ascii="GHEA Grapalat" w:hAnsi="GHEA Grapalat" w:cs="Calibri"/>
                <w:sz w:val="18"/>
                <w:szCs w:val="18"/>
              </w:rPr>
            </w:pPr>
            <w:r w:rsidRPr="00356231">
              <w:rPr>
                <w:rFonts w:ascii="GHEA Grapalat" w:hAnsi="GHEA Grapalat" w:cs="Calibri"/>
                <w:sz w:val="18"/>
                <w:szCs w:val="18"/>
              </w:rPr>
              <w:t>Այլ ֆինանսական ակտիվներ</w:t>
            </w:r>
          </w:p>
        </w:tc>
        <w:tc>
          <w:tcPr>
            <w:tcW w:w="1276" w:type="dxa"/>
            <w:tcBorders>
              <w:top w:val="single" w:sz="4" w:space="0" w:color="auto"/>
              <w:left w:val="single" w:sz="4" w:space="0" w:color="auto"/>
              <w:bottom w:val="single" w:sz="4" w:space="0" w:color="auto"/>
              <w:right w:val="single" w:sz="4" w:space="0" w:color="auto"/>
            </w:tcBorders>
            <w:hideMark/>
          </w:tcPr>
          <w:p w14:paraId="3DA400D5" w14:textId="47879E71"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(170.5)</w:t>
            </w:r>
          </w:p>
        </w:tc>
        <w:tc>
          <w:tcPr>
            <w:tcW w:w="1275" w:type="dxa"/>
            <w:tcBorders>
              <w:top w:val="single" w:sz="4" w:space="0" w:color="auto"/>
              <w:left w:val="single" w:sz="4" w:space="0" w:color="auto"/>
              <w:bottom w:val="single" w:sz="4" w:space="0" w:color="auto"/>
              <w:right w:val="single" w:sz="4" w:space="0" w:color="auto"/>
            </w:tcBorders>
            <w:noWrap/>
            <w:hideMark/>
          </w:tcPr>
          <w:p w14:paraId="57C0B422" w14:textId="0B1F7A86"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159.0 </w:t>
            </w:r>
          </w:p>
        </w:tc>
        <w:tc>
          <w:tcPr>
            <w:tcW w:w="1276" w:type="dxa"/>
            <w:tcBorders>
              <w:top w:val="single" w:sz="4" w:space="0" w:color="auto"/>
              <w:left w:val="single" w:sz="4" w:space="0" w:color="auto"/>
              <w:bottom w:val="single" w:sz="4" w:space="0" w:color="auto"/>
              <w:right w:val="single" w:sz="4" w:space="0" w:color="auto"/>
            </w:tcBorders>
            <w:noWrap/>
            <w:hideMark/>
          </w:tcPr>
          <w:p w14:paraId="16CB6481" w14:textId="506ED97B"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(21.4)</w:t>
            </w:r>
          </w:p>
        </w:tc>
        <w:tc>
          <w:tcPr>
            <w:tcW w:w="1528" w:type="dxa"/>
            <w:tcBorders>
              <w:top w:val="single" w:sz="4" w:space="0" w:color="auto"/>
              <w:left w:val="single" w:sz="4" w:space="0" w:color="auto"/>
              <w:bottom w:val="single" w:sz="4" w:space="0" w:color="auto"/>
              <w:right w:val="single" w:sz="4" w:space="0" w:color="auto"/>
            </w:tcBorders>
            <w:noWrap/>
            <w:hideMark/>
          </w:tcPr>
          <w:p w14:paraId="13DB6EC6" w14:textId="004899E3" w:rsidR="007854E3" w:rsidRPr="007854E3" w:rsidRDefault="007854E3" w:rsidP="007854E3">
            <w:pPr>
              <w:spacing w:line="276" w:lineRule="auto"/>
              <w:jc w:val="right"/>
              <w:rPr>
                <w:rFonts w:ascii="GHEA Grapalat" w:hAnsi="GHEA Grapalat" w:cs="Calibri"/>
                <w:bCs/>
                <w:sz w:val="18"/>
                <w:szCs w:val="18"/>
                <w:lang w:val="hy-AM"/>
              </w:rPr>
            </w:pPr>
            <w:r w:rsidRPr="007854E3">
              <w:rPr>
                <w:rFonts w:ascii="GHEA Grapalat" w:hAnsi="GHEA Grapalat"/>
                <w:sz w:val="18"/>
                <w:szCs w:val="18"/>
              </w:rPr>
              <w:t xml:space="preserve"> (13.4)</w:t>
            </w:r>
          </w:p>
        </w:tc>
      </w:tr>
    </w:tbl>
    <w:p w14:paraId="6FCF0948" w14:textId="77777777" w:rsidR="003E1B0E" w:rsidRPr="0068425E" w:rsidRDefault="003E1B0E" w:rsidP="0068425E">
      <w:pPr>
        <w:spacing w:line="276" w:lineRule="auto"/>
        <w:ind w:firstLine="567"/>
        <w:jc w:val="both"/>
        <w:rPr>
          <w:rFonts w:ascii="GHEA Grapalat" w:hAnsi="GHEA Grapalat"/>
          <w:sz w:val="22"/>
          <w:szCs w:val="22"/>
          <w:lang w:val="hy-AM"/>
        </w:rPr>
      </w:pPr>
    </w:p>
    <w:p w14:paraId="1CD52526" w14:textId="017EAEB2" w:rsidR="00704BF6" w:rsidRPr="0026656D" w:rsidRDefault="00704BF6" w:rsidP="0026656D">
      <w:pPr>
        <w:spacing w:line="276" w:lineRule="auto"/>
        <w:ind w:firstLine="567"/>
        <w:jc w:val="both"/>
        <w:rPr>
          <w:rFonts w:ascii="GHEA Grapalat" w:hAnsi="GHEA Grapalat"/>
          <w:sz w:val="22"/>
          <w:szCs w:val="22"/>
          <w:lang w:val="hy-AM"/>
        </w:rPr>
      </w:pPr>
      <w:r>
        <w:rPr>
          <w:rFonts w:ascii="GHEA Grapalat" w:hAnsi="GHEA Grapalat"/>
          <w:sz w:val="22"/>
          <w:szCs w:val="22"/>
          <w:lang w:val="hy-AM"/>
        </w:rPr>
        <w:t xml:space="preserve">ՀՀ կառավարության մայիսի </w:t>
      </w:r>
      <w:r w:rsidR="0053252A" w:rsidRPr="009A6B3B">
        <w:rPr>
          <w:rFonts w:ascii="GHEA Grapalat" w:hAnsi="GHEA Grapalat"/>
          <w:sz w:val="22"/>
          <w:szCs w:val="22"/>
          <w:lang w:val="hy-AM"/>
        </w:rPr>
        <w:t>7</w:t>
      </w:r>
      <w:r w:rsidR="009A6B3B">
        <w:rPr>
          <w:rFonts w:ascii="GHEA Grapalat" w:hAnsi="GHEA Grapalat"/>
          <w:sz w:val="22"/>
          <w:szCs w:val="22"/>
          <w:lang w:val="hy-AM"/>
        </w:rPr>
        <w:t>-ի</w:t>
      </w:r>
      <w:r w:rsidR="009A6B3B" w:rsidRPr="009A6B3B">
        <w:rPr>
          <w:rFonts w:ascii="GHEA Grapalat" w:hAnsi="GHEA Grapalat"/>
          <w:sz w:val="22"/>
          <w:szCs w:val="22"/>
          <w:lang w:val="hy-AM"/>
        </w:rPr>
        <w:t xml:space="preserve"> N 638-Ն </w:t>
      </w:r>
      <w:r>
        <w:rPr>
          <w:rFonts w:ascii="GHEA Grapalat" w:hAnsi="GHEA Grapalat"/>
          <w:sz w:val="22"/>
          <w:szCs w:val="22"/>
          <w:lang w:val="hy-AM"/>
        </w:rPr>
        <w:t xml:space="preserve">որոշմամբ </w:t>
      </w:r>
      <w:r w:rsidR="009A6B3B" w:rsidRPr="009A6B3B">
        <w:rPr>
          <w:rFonts w:ascii="GHEA Grapalat" w:hAnsi="GHEA Grapalat"/>
          <w:sz w:val="22"/>
          <w:szCs w:val="22"/>
          <w:lang w:val="hy-AM"/>
        </w:rPr>
        <w:t>ն</w:t>
      </w:r>
      <w:r w:rsidR="009A6B3B">
        <w:rPr>
          <w:rFonts w:ascii="GHEA Grapalat" w:hAnsi="GHEA Grapalat"/>
          <w:sz w:val="22"/>
          <w:szCs w:val="22"/>
          <w:lang w:val="hy-AM"/>
        </w:rPr>
        <w:t>ախատեսվել</w:t>
      </w:r>
      <w:r w:rsidR="009A6B3B" w:rsidRPr="009A6B3B">
        <w:rPr>
          <w:rFonts w:ascii="GHEA Grapalat" w:hAnsi="GHEA Grapalat"/>
          <w:sz w:val="22"/>
          <w:szCs w:val="22"/>
          <w:lang w:val="hy-AM"/>
        </w:rPr>
        <w:t xml:space="preserve"> է «Ձեռնարկատեր+Պետություն հակաճգնաժամային ներդրումների կառավարիչ» ՓԲԸ-ի կողմից </w:t>
      </w:r>
      <w:r w:rsidR="009A6B3B" w:rsidRPr="009A6B3B">
        <w:rPr>
          <w:rFonts w:ascii="GHEA Grapalat" w:hAnsi="GHEA Grapalat"/>
          <w:sz w:val="22"/>
          <w:szCs w:val="22"/>
          <w:lang w:val="hy-AM"/>
        </w:rPr>
        <w:lastRenderedPageBreak/>
        <w:t xml:space="preserve">կառավարվող «Ձեռնարկատեր+Պետություն հակաճգնաժամային ներդրումներ» փակ ոչ հրապարակային մասնագիտացված պայմանագրային ներդրումային ֆոնդի կողմից մասնավոր բաժնեմասնակցային ներդրումների արդյունքում ձեռք բերված բաժնետոմսերի օտարումից առաջացած գումարը </w:t>
      </w:r>
      <w:r w:rsidR="003D137B">
        <w:rPr>
          <w:rFonts w:ascii="GHEA Grapalat" w:hAnsi="GHEA Grapalat"/>
          <w:sz w:val="22"/>
          <w:szCs w:val="22"/>
          <w:lang w:val="hy-AM"/>
        </w:rPr>
        <w:t>երկամսյա ժամկետում</w:t>
      </w:r>
      <w:r w:rsidR="003D137B" w:rsidRPr="009A6B3B">
        <w:rPr>
          <w:rFonts w:ascii="GHEA Grapalat" w:hAnsi="GHEA Grapalat"/>
          <w:sz w:val="22"/>
          <w:szCs w:val="22"/>
          <w:lang w:val="hy-AM"/>
        </w:rPr>
        <w:t xml:space="preserve"> </w:t>
      </w:r>
      <w:r w:rsidR="009A6B3B" w:rsidRPr="009A6B3B">
        <w:rPr>
          <w:rFonts w:ascii="GHEA Grapalat" w:hAnsi="GHEA Grapalat"/>
          <w:sz w:val="22"/>
          <w:szCs w:val="22"/>
          <w:lang w:val="hy-AM"/>
        </w:rPr>
        <w:t>փոխանցել ՀՀ պետական բյուջե՝ փայերի մարման արդյունքում, որը Ֆոնդի</w:t>
      </w:r>
      <w:r w:rsidR="0026656D">
        <w:rPr>
          <w:rFonts w:ascii="GHEA Grapalat" w:hAnsi="GHEA Grapalat"/>
          <w:sz w:val="22"/>
          <w:szCs w:val="22"/>
          <w:lang w:val="hy-AM"/>
        </w:rPr>
        <w:t xml:space="preserve"> դրամական միջոցների հետ միասին կազմում է</w:t>
      </w:r>
      <w:r w:rsidR="009A6B3B" w:rsidRPr="009A6B3B">
        <w:rPr>
          <w:rFonts w:ascii="GHEA Grapalat" w:hAnsi="GHEA Grapalat"/>
          <w:sz w:val="22"/>
          <w:szCs w:val="22"/>
          <w:lang w:val="hy-AM"/>
        </w:rPr>
        <w:t xml:space="preserve"> 3</w:t>
      </w:r>
      <w:r w:rsidR="004D044B">
        <w:rPr>
          <w:rFonts w:ascii="GHEA Grapalat" w:hAnsi="GHEA Grapalat"/>
          <w:sz w:val="22"/>
          <w:szCs w:val="22"/>
        </w:rPr>
        <w:t>.7 մլրդ</w:t>
      </w:r>
      <w:r w:rsidR="009A6B3B" w:rsidRPr="009A6B3B">
        <w:rPr>
          <w:rFonts w:ascii="GHEA Grapalat" w:hAnsi="GHEA Grapalat"/>
          <w:sz w:val="22"/>
          <w:szCs w:val="22"/>
          <w:lang w:val="hy-AM"/>
        </w:rPr>
        <w:t xml:space="preserve"> դրա</w:t>
      </w:r>
      <w:r w:rsidR="004D044B">
        <w:rPr>
          <w:rFonts w:ascii="GHEA Grapalat" w:hAnsi="GHEA Grapalat"/>
          <w:sz w:val="22"/>
          <w:szCs w:val="22"/>
        </w:rPr>
        <w:t>մ,</w:t>
      </w:r>
      <w:r w:rsidR="009A6B3B" w:rsidRPr="009A6B3B">
        <w:rPr>
          <w:rFonts w:ascii="GHEA Grapalat" w:hAnsi="GHEA Grapalat"/>
          <w:sz w:val="22"/>
          <w:szCs w:val="22"/>
          <w:lang w:val="hy-AM"/>
        </w:rPr>
        <w:t xml:space="preserve"> ուղղել ՀՀ պետական բյուջե</w:t>
      </w:r>
      <w:r w:rsidR="004D044B">
        <w:rPr>
          <w:rFonts w:ascii="GHEA Grapalat" w:hAnsi="GHEA Grapalat"/>
          <w:sz w:val="22"/>
          <w:szCs w:val="22"/>
        </w:rPr>
        <w:t>՝ ՀՀ կառավարության</w:t>
      </w:r>
      <w:r w:rsidR="009A6B3B" w:rsidRPr="009A6B3B">
        <w:rPr>
          <w:rFonts w:ascii="GHEA Grapalat" w:hAnsi="GHEA Grapalat"/>
          <w:sz w:val="22"/>
          <w:szCs w:val="22"/>
          <w:lang w:val="hy-AM"/>
        </w:rPr>
        <w:t xml:space="preserve"> պահուստային ֆոնդ</w:t>
      </w:r>
      <w:r w:rsidR="00740991">
        <w:rPr>
          <w:rFonts w:ascii="GHEA Grapalat" w:hAnsi="GHEA Grapalat" w:cstheme="minorBidi"/>
          <w:noProof/>
          <w:sz w:val="22"/>
          <w:szCs w:val="22"/>
          <w:lang w:val="hy-AM"/>
        </w:rPr>
        <w:t>, որը կատարվել է հուլիսին:</w:t>
      </w:r>
    </w:p>
    <w:p w14:paraId="5580A7A6" w14:textId="41466AE1" w:rsidR="003E1B0E" w:rsidRPr="0068425E" w:rsidRDefault="00704BF6" w:rsidP="003E1B0E">
      <w:pPr>
        <w:spacing w:line="276" w:lineRule="auto"/>
        <w:ind w:firstLine="567"/>
        <w:jc w:val="both"/>
        <w:rPr>
          <w:rFonts w:ascii="GHEA Grapalat" w:hAnsi="GHEA Grapalat"/>
          <w:sz w:val="22"/>
          <w:szCs w:val="22"/>
          <w:lang w:val="hy-AM"/>
        </w:rPr>
      </w:pPr>
      <w:r w:rsidRPr="00A87D76">
        <w:rPr>
          <w:rFonts w:ascii="GHEA Grapalat" w:hAnsi="GHEA Grapalat"/>
          <w:sz w:val="22"/>
          <w:szCs w:val="22"/>
          <w:lang w:val="hy-AM"/>
        </w:rPr>
        <w:t>202</w:t>
      </w:r>
      <w:r w:rsidRPr="00262348">
        <w:rPr>
          <w:rFonts w:ascii="GHEA Grapalat" w:hAnsi="GHEA Grapalat"/>
          <w:sz w:val="22"/>
          <w:szCs w:val="22"/>
          <w:lang w:val="hy-AM"/>
        </w:rPr>
        <w:t>6</w:t>
      </w:r>
      <w:r w:rsidRPr="00A87D76">
        <w:rPr>
          <w:rFonts w:ascii="GHEA Grapalat" w:hAnsi="GHEA Grapalat"/>
          <w:sz w:val="22"/>
          <w:szCs w:val="22"/>
          <w:lang w:val="hy-AM"/>
        </w:rPr>
        <w:t xml:space="preserve">թ. </w:t>
      </w:r>
      <w:r>
        <w:rPr>
          <w:rFonts w:ascii="GHEA Grapalat" w:hAnsi="GHEA Grapalat"/>
          <w:sz w:val="22"/>
          <w:szCs w:val="22"/>
          <w:lang w:val="hy-AM"/>
        </w:rPr>
        <w:t>առաջին կիսամյակում</w:t>
      </w:r>
      <w:r w:rsidRPr="00433066">
        <w:rPr>
          <w:rFonts w:ascii="GHEA Grapalat" w:hAnsi="GHEA Grapalat"/>
          <w:sz w:val="22"/>
          <w:szCs w:val="22"/>
          <w:lang w:val="hy-AM"/>
        </w:rPr>
        <w:t xml:space="preserve"> </w:t>
      </w:r>
      <w:r w:rsidR="00675823" w:rsidRPr="00433066">
        <w:rPr>
          <w:rFonts w:ascii="GHEA Grapalat" w:hAnsi="GHEA Grapalat"/>
          <w:sz w:val="22"/>
          <w:szCs w:val="22"/>
          <w:lang w:val="hy-AM"/>
        </w:rPr>
        <w:t>«</w:t>
      </w:r>
      <w:r w:rsidR="00262348" w:rsidRPr="00262348">
        <w:rPr>
          <w:rFonts w:ascii="GHEA Grapalat" w:hAnsi="GHEA Grapalat"/>
          <w:sz w:val="22"/>
          <w:szCs w:val="22"/>
          <w:lang w:val="hy-AM"/>
        </w:rPr>
        <w:t>«Ավան» հոգեկան առողջության կենտրոն» ՓԲԸ</w:t>
      </w:r>
      <w:r w:rsidR="00262348">
        <w:rPr>
          <w:rFonts w:ascii="GHEA Grapalat" w:hAnsi="GHEA Grapalat"/>
          <w:sz w:val="22"/>
          <w:szCs w:val="22"/>
          <w:lang w:val="hy-AM"/>
        </w:rPr>
        <w:t xml:space="preserve"> և </w:t>
      </w:r>
      <w:r w:rsidR="00262348" w:rsidRPr="00262348">
        <w:rPr>
          <w:rFonts w:ascii="GHEA Grapalat" w:hAnsi="GHEA Grapalat"/>
          <w:sz w:val="22"/>
          <w:szCs w:val="22"/>
          <w:lang w:val="hy-AM"/>
        </w:rPr>
        <w:t>«Զարիշատ (Արամ) Մարտինի Մկրտչյանի անվան Արմավիրի բժշկական կենտրոն» ՓԲԸ</w:t>
      </w:r>
      <w:r w:rsidR="00262348">
        <w:rPr>
          <w:rFonts w:ascii="GHEA Grapalat" w:hAnsi="GHEA Grapalat"/>
          <w:sz w:val="22"/>
          <w:szCs w:val="22"/>
          <w:lang w:val="hy-AM"/>
        </w:rPr>
        <w:t xml:space="preserve"> </w:t>
      </w:r>
      <w:r w:rsidR="003E1B0E" w:rsidRPr="00A87D76">
        <w:rPr>
          <w:rFonts w:ascii="GHEA Grapalat" w:hAnsi="GHEA Grapalat"/>
          <w:sz w:val="22"/>
          <w:szCs w:val="22"/>
          <w:lang w:val="hy-AM"/>
        </w:rPr>
        <w:t>բաժնետոմսերի և կապիտալում այլ մասնակցության ձեռքբերման</w:t>
      </w:r>
      <w:r w:rsidR="000868BF" w:rsidRPr="00A87D76">
        <w:rPr>
          <w:rFonts w:ascii="GHEA Grapalat" w:hAnsi="GHEA Grapalat"/>
          <w:sz w:val="22"/>
          <w:szCs w:val="22"/>
          <w:lang w:val="hy-AM"/>
        </w:rPr>
        <w:t xml:space="preserve"> նպատակով նախատեսված </w:t>
      </w:r>
      <w:r w:rsidR="00262348">
        <w:rPr>
          <w:rFonts w:ascii="GHEA Grapalat" w:hAnsi="GHEA Grapalat"/>
          <w:sz w:val="22"/>
          <w:szCs w:val="22"/>
          <w:lang w:val="hy-AM"/>
        </w:rPr>
        <w:t>198.4</w:t>
      </w:r>
      <w:r w:rsidR="000868BF" w:rsidRPr="00A87D76">
        <w:rPr>
          <w:rFonts w:ascii="GHEA Grapalat" w:hAnsi="GHEA Grapalat"/>
          <w:sz w:val="22"/>
          <w:szCs w:val="22"/>
          <w:lang w:val="hy-AM"/>
        </w:rPr>
        <w:t xml:space="preserve"> մլն </w:t>
      </w:r>
      <w:r w:rsidR="003E1B0E" w:rsidRPr="00A87D76">
        <w:rPr>
          <w:rFonts w:ascii="GHEA Grapalat" w:hAnsi="GHEA Grapalat"/>
          <w:sz w:val="22"/>
          <w:szCs w:val="22"/>
          <w:lang w:val="hy-AM"/>
        </w:rPr>
        <w:t>դրամ</w:t>
      </w:r>
      <w:r w:rsidR="00AA25AF">
        <w:rPr>
          <w:rFonts w:ascii="GHEA Grapalat" w:hAnsi="GHEA Grapalat"/>
          <w:sz w:val="22"/>
          <w:szCs w:val="22"/>
          <w:lang w:val="hy-AM"/>
        </w:rPr>
        <w:t xml:space="preserve"> ամբողջ ծավալով</w:t>
      </w:r>
      <w:r w:rsidR="00E253D8">
        <w:rPr>
          <w:rFonts w:ascii="GHEA Grapalat" w:hAnsi="GHEA Grapalat"/>
          <w:sz w:val="22"/>
          <w:szCs w:val="22"/>
        </w:rPr>
        <w:t xml:space="preserve"> տրամադրվել է</w:t>
      </w:r>
      <w:r w:rsidR="00AA25AF">
        <w:rPr>
          <w:rFonts w:ascii="GHEA Grapalat" w:hAnsi="GHEA Grapalat"/>
          <w:sz w:val="22"/>
          <w:szCs w:val="22"/>
          <w:lang w:val="hy-AM"/>
        </w:rPr>
        <w:t xml:space="preserve">, իսկ </w:t>
      </w:r>
      <w:r w:rsidR="00AA25AF" w:rsidRPr="00AA25AF">
        <w:rPr>
          <w:rFonts w:ascii="GHEA Grapalat" w:hAnsi="GHEA Grapalat"/>
          <w:sz w:val="22"/>
          <w:szCs w:val="22"/>
          <w:lang w:val="hy-AM"/>
        </w:rPr>
        <w:t>«Ատոմային նոր էներգաբլոկի կառուցում» ՓԲԸ</w:t>
      </w:r>
      <w:r w:rsidR="00AA25AF">
        <w:rPr>
          <w:rFonts w:ascii="GHEA Grapalat" w:hAnsi="GHEA Grapalat"/>
          <w:sz w:val="22"/>
          <w:szCs w:val="22"/>
          <w:lang w:val="hy-AM"/>
        </w:rPr>
        <w:t>-</w:t>
      </w:r>
      <w:r w:rsidR="00AA25AF" w:rsidRPr="00AA25AF">
        <w:rPr>
          <w:rFonts w:ascii="GHEA Grapalat" w:hAnsi="GHEA Grapalat"/>
          <w:sz w:val="22"/>
          <w:szCs w:val="22"/>
          <w:lang w:val="hy-AM"/>
        </w:rPr>
        <w:t>ի կանոնադրական կապիտալի ավելացման համար նախատեսված 200 մլն դրամը չի վճարվել՝ պայմանավորված «Ատոմային նոր էներգաբլոկի կառուցում» ՓԲԸ-ի գործադիր մարմնի ձևավորման նպատակով ընկերության գլխավոր տնօրենի ժամանակավոր պաշտոնակատար նշանակելու համար համապատասխան մասնագետի ներգրավման գործընթացի երկարաձգմամբ:</w:t>
      </w:r>
      <w:r w:rsidR="000868BF">
        <w:rPr>
          <w:rFonts w:ascii="GHEA Grapalat" w:hAnsi="GHEA Grapalat"/>
          <w:sz w:val="22"/>
          <w:szCs w:val="22"/>
          <w:lang w:val="hy-AM"/>
        </w:rPr>
        <w:t xml:space="preserve"> </w:t>
      </w:r>
    </w:p>
    <w:p w14:paraId="048D8D33" w14:textId="7BEE6F44" w:rsidR="00AA25AF" w:rsidRPr="00AA25AF" w:rsidRDefault="00AA25AF" w:rsidP="00AA25AF">
      <w:pPr>
        <w:spacing w:line="276" w:lineRule="auto"/>
        <w:ind w:firstLine="567"/>
        <w:jc w:val="both"/>
        <w:rPr>
          <w:rFonts w:ascii="GHEA Grapalat" w:hAnsi="GHEA Grapalat"/>
          <w:sz w:val="22"/>
          <w:szCs w:val="22"/>
          <w:lang w:val="hy-AM"/>
        </w:rPr>
      </w:pPr>
      <w:r w:rsidRPr="00AA25AF">
        <w:rPr>
          <w:rFonts w:ascii="GHEA Grapalat" w:hAnsi="GHEA Grapalat"/>
          <w:sz w:val="22"/>
          <w:szCs w:val="22"/>
          <w:lang w:val="hy-AM"/>
        </w:rPr>
        <w:t>ՀՀ ռեզիդենտներին կիսամյակային ծրագրով նախատեսված 16.9 մլրդ դրամ վարկերից փաստացի տրամադրվել է 2.1 մլրդ դրամ, որից 1.8 մլրդ դրամը ներքին ռեսուրսների հաշվին տրամադրվել է Կենսաբանական բազմազանության մասին կոնվենցիայի կողմերի 17-րդ համաժողովի</w:t>
      </w:r>
      <w:r>
        <w:rPr>
          <w:rFonts w:ascii="GHEA Grapalat" w:hAnsi="GHEA Grapalat"/>
          <w:sz w:val="22"/>
          <w:szCs w:val="22"/>
          <w:lang w:val="hy-AM"/>
        </w:rPr>
        <w:t xml:space="preserve"> (COP 17) կազմակերպման նպատակով, իսկ </w:t>
      </w:r>
      <w:r w:rsidRPr="00AA25AF">
        <w:rPr>
          <w:rFonts w:ascii="GHEA Grapalat" w:hAnsi="GHEA Grapalat"/>
          <w:sz w:val="22"/>
          <w:szCs w:val="22"/>
          <w:lang w:val="hy-AM"/>
        </w:rPr>
        <w:t>«Հայկական ատոմային էլեկտրակայան» ՓԲԸ</w:t>
      </w:r>
      <w:r w:rsidRPr="00AA25AF">
        <w:rPr>
          <w:rFonts w:ascii="GHEA Grapalat" w:hAnsi="GHEA Grapalat"/>
          <w:sz w:val="22"/>
          <w:szCs w:val="22"/>
          <w:lang w:val="hy-AM"/>
        </w:rPr>
        <w:noBreakHyphen/>
        <w:t>ի 2-րդ էներգաբլոկի շահագործման նախագծային ժամկետի կրկնակի երկարաձգման նպատակով նախատեսված շուրջ 7.2 մլրդ դրամ բյուջետային վարկը չի տրամադրվել, քանի որ վարկի տրամադրման պայմանները ՀՀ կառավարության կողմից սահմանվել են հուլիսին:</w:t>
      </w:r>
      <w:r>
        <w:rPr>
          <w:rFonts w:ascii="GHEA Grapalat" w:hAnsi="GHEA Grapalat"/>
          <w:sz w:val="22"/>
          <w:szCs w:val="22"/>
          <w:lang w:val="hy-AM"/>
        </w:rPr>
        <w:t xml:space="preserve"> Կիսամյակային ծրագրով</w:t>
      </w:r>
      <w:r w:rsidRPr="00AA25AF">
        <w:rPr>
          <w:rFonts w:ascii="GHEA Grapalat" w:hAnsi="GHEA Grapalat"/>
          <w:sz w:val="22"/>
          <w:szCs w:val="22"/>
          <w:lang w:val="hy-AM"/>
        </w:rPr>
        <w:t xml:space="preserve"> նախատեսվել է արտաքին աջակցությամբ իրականացվող ծրագրերի շրջանակներում </w:t>
      </w:r>
      <w:r>
        <w:rPr>
          <w:rFonts w:ascii="GHEA Grapalat" w:hAnsi="GHEA Grapalat"/>
          <w:sz w:val="22"/>
          <w:szCs w:val="22"/>
          <w:lang w:val="hy-AM"/>
        </w:rPr>
        <w:t>7.9 մլրդ</w:t>
      </w:r>
      <w:r w:rsidRPr="00AA25AF">
        <w:rPr>
          <w:rFonts w:ascii="GHEA Grapalat" w:hAnsi="GHEA Grapalat"/>
          <w:sz w:val="22"/>
          <w:szCs w:val="22"/>
          <w:lang w:val="hy-AM"/>
        </w:rPr>
        <w:t xml:space="preserve"> դրամ վարկերի տրամադրում ՀՀ ռեզիդենտներին, սակայն փաստացի տրամադրվել է 242.3 մլն դրամ</w:t>
      </w:r>
      <w:r w:rsidR="007500CB">
        <w:rPr>
          <w:rFonts w:ascii="GHEA Grapalat" w:hAnsi="GHEA Grapalat"/>
          <w:sz w:val="22"/>
          <w:szCs w:val="22"/>
          <w:lang w:val="hy-AM"/>
        </w:rPr>
        <w:t>՝</w:t>
      </w:r>
      <w:r w:rsidR="007500CB" w:rsidRPr="007500CB">
        <w:rPr>
          <w:rFonts w:ascii="GHEA Grapalat" w:hAnsi="GHEA Grapalat"/>
          <w:sz w:val="22"/>
          <w:szCs w:val="22"/>
          <w:lang w:val="hy-AM"/>
        </w:rPr>
        <w:t xml:space="preserve"> </w:t>
      </w:r>
      <w:r w:rsidR="007500CB" w:rsidRPr="00150B40">
        <w:rPr>
          <w:rFonts w:ascii="GHEA Grapalat" w:hAnsi="GHEA Grapalat"/>
          <w:sz w:val="22"/>
          <w:szCs w:val="22"/>
          <w:lang w:val="hy-AM"/>
        </w:rPr>
        <w:t xml:space="preserve">կազմելով ծրագրված ցուցանիշի </w:t>
      </w:r>
      <w:r w:rsidR="007500CB">
        <w:rPr>
          <w:rFonts w:ascii="GHEA Grapalat" w:hAnsi="GHEA Grapalat"/>
          <w:sz w:val="22"/>
          <w:szCs w:val="22"/>
          <w:lang w:val="hy-AM"/>
        </w:rPr>
        <w:t>3.1</w:t>
      </w:r>
      <w:r w:rsidR="007500CB" w:rsidRPr="00150B40">
        <w:rPr>
          <w:rFonts w:ascii="GHEA Grapalat" w:hAnsi="GHEA Grapalat"/>
          <w:sz w:val="22"/>
          <w:szCs w:val="22"/>
          <w:lang w:val="hy-AM"/>
        </w:rPr>
        <w:t>%-ը,</w:t>
      </w:r>
      <w:r w:rsidRPr="00AA25AF">
        <w:rPr>
          <w:rFonts w:ascii="GHEA Grapalat" w:hAnsi="GHEA Grapalat"/>
          <w:sz w:val="22"/>
          <w:szCs w:val="22"/>
          <w:lang w:val="hy-AM"/>
        </w:rPr>
        <w:t xml:space="preserve"> որից 176 մլն դրամը տրամադրվել է Էլեկտրաէներգետիկ համակարգի զարգացման, 66.3 մլն դրամը՝ Քաղաքային զարգացման ծրագրերի շրջանակներում</w:t>
      </w:r>
      <w:r w:rsidR="007500CB" w:rsidRPr="007500CB">
        <w:rPr>
          <w:rFonts w:ascii="GHEA Grapalat" w:hAnsi="GHEA Grapalat"/>
          <w:sz w:val="22"/>
          <w:szCs w:val="22"/>
          <w:lang w:val="hy-AM"/>
        </w:rPr>
        <w:t xml:space="preserve"> </w:t>
      </w:r>
      <w:r w:rsidR="007500CB" w:rsidRPr="00150B40">
        <w:rPr>
          <w:rFonts w:ascii="GHEA Grapalat" w:hAnsi="GHEA Grapalat"/>
          <w:sz w:val="22"/>
          <w:szCs w:val="22"/>
          <w:lang w:val="hy-AM"/>
        </w:rPr>
        <w:t xml:space="preserve">կազմելով ծրագրված ցուցանիշների համապատասխանաբար </w:t>
      </w:r>
      <w:r w:rsidR="007500CB">
        <w:rPr>
          <w:rFonts w:ascii="GHEA Grapalat" w:hAnsi="GHEA Grapalat"/>
          <w:sz w:val="22"/>
          <w:szCs w:val="22"/>
          <w:lang w:val="hy-AM"/>
        </w:rPr>
        <w:t>2.3</w:t>
      </w:r>
      <w:r w:rsidR="007500CB" w:rsidRPr="00150B40">
        <w:rPr>
          <w:rFonts w:ascii="GHEA Grapalat" w:hAnsi="GHEA Grapalat"/>
          <w:sz w:val="22"/>
          <w:szCs w:val="22"/>
          <w:lang w:val="hy-AM"/>
        </w:rPr>
        <w:t xml:space="preserve">%-ը և </w:t>
      </w:r>
      <w:r w:rsidR="007500CB">
        <w:rPr>
          <w:rFonts w:ascii="GHEA Grapalat" w:hAnsi="GHEA Grapalat"/>
          <w:sz w:val="22"/>
          <w:szCs w:val="22"/>
          <w:lang w:val="hy-AM"/>
        </w:rPr>
        <w:t>62</w:t>
      </w:r>
      <w:r w:rsidR="007500CB" w:rsidRPr="00150B40">
        <w:rPr>
          <w:rFonts w:ascii="GHEA Grapalat" w:hAnsi="GHEA Grapalat"/>
          <w:sz w:val="22"/>
          <w:szCs w:val="22"/>
          <w:lang w:val="hy-AM"/>
        </w:rPr>
        <w:t>%-ը</w:t>
      </w:r>
      <w:r w:rsidR="007500CB" w:rsidRPr="007500CB">
        <w:rPr>
          <w:rFonts w:ascii="GHEA Grapalat" w:hAnsi="GHEA Grapalat"/>
          <w:sz w:val="22"/>
          <w:szCs w:val="22"/>
          <w:vertAlign w:val="superscript"/>
          <w:lang w:val="hy-AM"/>
        </w:rPr>
        <w:footnoteReference w:id="2"/>
      </w:r>
      <w:r w:rsidR="007500CB" w:rsidRPr="00150B40">
        <w:rPr>
          <w:rFonts w:ascii="GHEA Grapalat" w:hAnsi="GHEA Grapalat"/>
          <w:sz w:val="22"/>
          <w:szCs w:val="22"/>
          <w:lang w:val="hy-AM"/>
        </w:rPr>
        <w:t>:</w:t>
      </w:r>
    </w:p>
    <w:p w14:paraId="5CDCCEEC" w14:textId="095F1A14" w:rsidR="003E1B0E" w:rsidRPr="0068425E" w:rsidRDefault="00AA25AF" w:rsidP="003E1B0E">
      <w:pPr>
        <w:spacing w:line="276" w:lineRule="auto"/>
        <w:ind w:firstLine="567"/>
        <w:jc w:val="both"/>
        <w:rPr>
          <w:rFonts w:ascii="GHEA Grapalat" w:hAnsi="GHEA Grapalat"/>
          <w:sz w:val="22"/>
          <w:szCs w:val="22"/>
          <w:lang w:val="hy-AM"/>
        </w:rPr>
      </w:pPr>
      <w:r w:rsidRPr="00AA25AF">
        <w:rPr>
          <w:rFonts w:ascii="GHEA Grapalat" w:hAnsi="GHEA Grapalat"/>
          <w:sz w:val="22"/>
          <w:szCs w:val="22"/>
          <w:lang w:val="hy-AM"/>
        </w:rPr>
        <w:t xml:space="preserve">Նախկինում պետական բյուջեից ռեզիդենտներին տրամադրված վարկերից առաջին կիսամյակում վերադարձվել է 17 մլրդ դրամ՝ 17.3%-ով գերազանցելով ծրագրված ցուցանիշը: Ծրագրային ցուցանիշի գերազանցումը պայմանավորված է «Համահայկական ֆոնդ» փակ ոչ հրապարակային պայմանագրային ներդրումային ֆոնդի 3.5 մլրդ դրամ վաղաժամկետ մարմամբ, որը չէր նախատեսվել ռիսկային գնահատվելու արդյունքում, և «Բարձրավոլտ էլեկտրական ցանցեր» ՓԲԸ-ին վարկի նոր մասհանման տրամադրմամբ ու </w:t>
      </w:r>
      <w:r w:rsidR="00357EA5">
        <w:rPr>
          <w:rFonts w:ascii="GHEA Grapalat" w:hAnsi="GHEA Grapalat"/>
          <w:sz w:val="22"/>
          <w:szCs w:val="22"/>
        </w:rPr>
        <w:t xml:space="preserve">կանխատեսված ու փաստացի </w:t>
      </w:r>
      <w:r w:rsidR="00357EA5">
        <w:rPr>
          <w:rFonts w:ascii="GHEA Grapalat" w:hAnsi="GHEA Grapalat"/>
          <w:sz w:val="22"/>
          <w:szCs w:val="22"/>
          <w:lang w:val="hy-AM"/>
        </w:rPr>
        <w:t>փոխարժեքների տարբերությամբ</w:t>
      </w:r>
      <w:r w:rsidRPr="00AA25AF">
        <w:rPr>
          <w:rFonts w:ascii="GHEA Grapalat" w:hAnsi="GHEA Grapalat"/>
          <w:sz w:val="22"/>
          <w:szCs w:val="22"/>
          <w:lang w:val="hy-AM"/>
        </w:rPr>
        <w:t>:</w:t>
      </w:r>
      <w:r w:rsidR="007500CB">
        <w:rPr>
          <w:rFonts w:ascii="GHEA Grapalat" w:hAnsi="GHEA Grapalat"/>
          <w:sz w:val="22"/>
          <w:szCs w:val="22"/>
          <w:lang w:val="hy-AM"/>
        </w:rPr>
        <w:t xml:space="preserve"> </w:t>
      </w:r>
      <w:r w:rsidR="00D42ADC" w:rsidRPr="00864198">
        <w:rPr>
          <w:rFonts w:ascii="GHEA Grapalat" w:hAnsi="GHEA Grapalat"/>
          <w:sz w:val="22"/>
          <w:szCs w:val="22"/>
          <w:lang w:val="hy-AM"/>
        </w:rPr>
        <w:t>Վ</w:t>
      </w:r>
      <w:r w:rsidR="00EF0E02" w:rsidRPr="00864198">
        <w:rPr>
          <w:rFonts w:ascii="GHEA Grapalat" w:hAnsi="GHEA Grapalat"/>
          <w:sz w:val="22"/>
          <w:szCs w:val="22"/>
          <w:lang w:val="hy-AM"/>
        </w:rPr>
        <w:t xml:space="preserve">երադարձված միջոցներից </w:t>
      </w:r>
      <w:r w:rsidR="007500CB">
        <w:rPr>
          <w:rFonts w:ascii="GHEA Grapalat" w:hAnsi="GHEA Grapalat"/>
          <w:sz w:val="22"/>
          <w:szCs w:val="22"/>
          <w:lang w:val="hy-AM"/>
        </w:rPr>
        <w:t>4.6</w:t>
      </w:r>
      <w:r w:rsidR="0085508C" w:rsidRPr="00864198">
        <w:rPr>
          <w:rFonts w:ascii="GHEA Grapalat" w:hAnsi="GHEA Grapalat"/>
          <w:sz w:val="22"/>
          <w:szCs w:val="22"/>
          <w:lang w:val="hy-AM"/>
        </w:rPr>
        <w:t xml:space="preserve"> </w:t>
      </w:r>
      <w:r w:rsidR="003E1B0E" w:rsidRPr="00864198">
        <w:rPr>
          <w:rFonts w:ascii="GHEA Grapalat" w:hAnsi="GHEA Grapalat"/>
          <w:sz w:val="22"/>
          <w:szCs w:val="22"/>
          <w:lang w:val="hy-AM"/>
        </w:rPr>
        <w:t xml:space="preserve">մլրդ դրամը վճարվել է «Հայկական ատոմակայան» ՓԲԸ-ի կողմից՝ ապահովելով </w:t>
      </w:r>
      <w:r w:rsidR="007500CB">
        <w:rPr>
          <w:rFonts w:ascii="GHEA Grapalat" w:hAnsi="GHEA Grapalat"/>
          <w:sz w:val="22"/>
          <w:szCs w:val="22"/>
          <w:lang w:val="hy-AM"/>
        </w:rPr>
        <w:t>79.4</w:t>
      </w:r>
      <w:r w:rsidR="003E1B0E" w:rsidRPr="00864198">
        <w:rPr>
          <w:rFonts w:ascii="GHEA Grapalat" w:hAnsi="GHEA Grapalat"/>
          <w:sz w:val="22"/>
          <w:szCs w:val="22"/>
          <w:lang w:val="hy-AM"/>
        </w:rPr>
        <w:t>% կատարողական</w:t>
      </w:r>
      <w:r w:rsidR="00EA6411" w:rsidRPr="00864198">
        <w:rPr>
          <w:rFonts w:ascii="GHEA Grapalat" w:hAnsi="GHEA Grapalat"/>
          <w:sz w:val="22"/>
          <w:szCs w:val="22"/>
          <w:lang w:val="hy-AM"/>
        </w:rPr>
        <w:t xml:space="preserve">, </w:t>
      </w:r>
      <w:r w:rsidR="007500CB">
        <w:rPr>
          <w:rFonts w:ascii="GHEA Grapalat" w:hAnsi="GHEA Grapalat"/>
          <w:sz w:val="22"/>
          <w:szCs w:val="22"/>
          <w:lang w:val="hy-AM"/>
        </w:rPr>
        <w:t>2 մլրդ</w:t>
      </w:r>
      <w:r w:rsidR="00DD242A" w:rsidRPr="00864198">
        <w:rPr>
          <w:rFonts w:ascii="GHEA Grapalat" w:hAnsi="GHEA Grapalat"/>
          <w:sz w:val="22"/>
          <w:szCs w:val="22"/>
          <w:lang w:val="hy-AM"/>
        </w:rPr>
        <w:t xml:space="preserve"> դրամը՝ «Բարձրավոլտ էլեկտրական ցանցեր»</w:t>
      </w:r>
      <w:r w:rsidR="003D45C8">
        <w:rPr>
          <w:rFonts w:ascii="GHEA Grapalat" w:hAnsi="GHEA Grapalat"/>
          <w:sz w:val="22"/>
          <w:szCs w:val="22"/>
          <w:lang w:val="hy-AM"/>
        </w:rPr>
        <w:t xml:space="preserve"> </w:t>
      </w:r>
      <w:r w:rsidR="00DD242A" w:rsidRPr="00864198">
        <w:rPr>
          <w:rFonts w:ascii="GHEA Grapalat" w:hAnsi="GHEA Grapalat"/>
          <w:sz w:val="22"/>
          <w:szCs w:val="22"/>
          <w:lang w:val="hy-AM"/>
        </w:rPr>
        <w:t xml:space="preserve">ՓԲԸ-ի կողմից՝ </w:t>
      </w:r>
      <w:r w:rsidR="007500CB">
        <w:rPr>
          <w:rFonts w:ascii="GHEA Grapalat" w:hAnsi="GHEA Grapalat"/>
          <w:sz w:val="22"/>
          <w:szCs w:val="22"/>
          <w:lang w:val="hy-AM"/>
        </w:rPr>
        <w:t>46.4</w:t>
      </w:r>
      <w:r w:rsidR="00DD242A" w:rsidRPr="00864198">
        <w:rPr>
          <w:rFonts w:ascii="GHEA Grapalat" w:hAnsi="GHEA Grapalat"/>
          <w:sz w:val="22"/>
          <w:szCs w:val="22"/>
          <w:lang w:val="hy-AM"/>
        </w:rPr>
        <w:t xml:space="preserve">%-ով </w:t>
      </w:r>
      <w:r w:rsidR="007500CB">
        <w:rPr>
          <w:rFonts w:ascii="GHEA Grapalat" w:hAnsi="GHEA Grapalat"/>
          <w:sz w:val="22"/>
          <w:szCs w:val="22"/>
          <w:lang w:val="hy-AM"/>
        </w:rPr>
        <w:t>գերազանց</w:t>
      </w:r>
      <w:r w:rsidR="00DD242A" w:rsidRPr="00864198">
        <w:rPr>
          <w:rFonts w:ascii="GHEA Grapalat" w:hAnsi="GHEA Grapalat"/>
          <w:sz w:val="22"/>
          <w:szCs w:val="22"/>
          <w:lang w:val="hy-AM"/>
        </w:rPr>
        <w:t>ելով ծրագրված ցուցանիշը</w:t>
      </w:r>
      <w:r w:rsidR="00B92828" w:rsidRPr="00864198">
        <w:rPr>
          <w:rFonts w:ascii="GHEA Grapalat" w:hAnsi="GHEA Grapalat"/>
          <w:sz w:val="22"/>
          <w:szCs w:val="22"/>
          <w:lang w:val="hy-AM"/>
        </w:rPr>
        <w:t>,</w:t>
      </w:r>
      <w:r w:rsidR="00DD242A" w:rsidRPr="00864198">
        <w:rPr>
          <w:rFonts w:ascii="GHEA Grapalat" w:hAnsi="GHEA Grapalat"/>
          <w:sz w:val="22"/>
          <w:szCs w:val="22"/>
          <w:lang w:val="hy-AM"/>
        </w:rPr>
        <w:t xml:space="preserve"> </w:t>
      </w:r>
      <w:r w:rsidR="007500CB">
        <w:rPr>
          <w:rFonts w:ascii="GHEA Grapalat" w:hAnsi="GHEA Grapalat"/>
          <w:sz w:val="22"/>
          <w:szCs w:val="22"/>
          <w:lang w:val="hy-AM"/>
        </w:rPr>
        <w:t xml:space="preserve">1.8 մլրդ դրամը՝ </w:t>
      </w:r>
      <w:r w:rsidR="007500CB" w:rsidRPr="007500CB">
        <w:rPr>
          <w:rFonts w:ascii="GHEA Grapalat" w:hAnsi="GHEA Grapalat"/>
          <w:sz w:val="22"/>
          <w:szCs w:val="22"/>
          <w:lang w:val="hy-AM"/>
        </w:rPr>
        <w:t>ՀՀ կենտրոնական բանկից</w:t>
      </w:r>
      <w:r w:rsidR="007500CB">
        <w:rPr>
          <w:rFonts w:ascii="GHEA Grapalat" w:hAnsi="GHEA Grapalat"/>
          <w:sz w:val="22"/>
          <w:szCs w:val="22"/>
          <w:lang w:val="hy-AM"/>
        </w:rPr>
        <w:t xml:space="preserve">՝ ամբողջությամբ ապահովելով ծրագրային ցուցանիշը, </w:t>
      </w:r>
      <w:r w:rsidR="00B02310">
        <w:rPr>
          <w:rFonts w:ascii="GHEA Grapalat" w:hAnsi="GHEA Grapalat"/>
          <w:sz w:val="22"/>
          <w:szCs w:val="22"/>
          <w:lang w:val="hy-AM"/>
        </w:rPr>
        <w:t>1</w:t>
      </w:r>
      <w:r w:rsidR="00EA6411" w:rsidRPr="00864198">
        <w:rPr>
          <w:rFonts w:ascii="GHEA Grapalat" w:hAnsi="GHEA Grapalat"/>
          <w:sz w:val="22"/>
          <w:szCs w:val="22"/>
          <w:lang w:val="hy-AM"/>
        </w:rPr>
        <w:t xml:space="preserve"> մլրդ դրամը՝ «Երևանի Ջերմաէլեկտրակենտրոն» ՓԲԸ-ի կողմից՝ </w:t>
      </w:r>
      <w:r w:rsidR="00B02310">
        <w:rPr>
          <w:rFonts w:ascii="GHEA Grapalat" w:hAnsi="GHEA Grapalat"/>
          <w:sz w:val="22"/>
          <w:szCs w:val="22"/>
          <w:lang w:val="hy-AM"/>
        </w:rPr>
        <w:t>95.6</w:t>
      </w:r>
      <w:r w:rsidR="00EA6411" w:rsidRPr="00864198">
        <w:rPr>
          <w:rFonts w:ascii="GHEA Grapalat" w:hAnsi="GHEA Grapalat"/>
          <w:sz w:val="22"/>
          <w:szCs w:val="22"/>
          <w:lang w:val="hy-AM"/>
        </w:rPr>
        <w:t>%-ով ապահովելով ծրագրված ցուցանիշը</w:t>
      </w:r>
      <w:r w:rsidR="009831CD">
        <w:rPr>
          <w:rStyle w:val="FootnoteReference"/>
          <w:rFonts w:ascii="GHEA Grapalat" w:hAnsi="GHEA Grapalat"/>
          <w:sz w:val="22"/>
          <w:szCs w:val="22"/>
          <w:lang w:val="hy-AM"/>
        </w:rPr>
        <w:footnoteReference w:id="3"/>
      </w:r>
      <w:r w:rsidR="003E1B0E" w:rsidRPr="00864198">
        <w:rPr>
          <w:rFonts w:ascii="GHEA Grapalat" w:hAnsi="GHEA Grapalat"/>
          <w:sz w:val="22"/>
          <w:szCs w:val="22"/>
          <w:lang w:val="hy-AM"/>
        </w:rPr>
        <w:t>:</w:t>
      </w:r>
      <w:r w:rsidR="003E1B0E" w:rsidRPr="0068425E">
        <w:rPr>
          <w:rFonts w:ascii="GHEA Grapalat" w:hAnsi="GHEA Grapalat"/>
          <w:sz w:val="22"/>
          <w:szCs w:val="22"/>
          <w:lang w:val="hy-AM"/>
        </w:rPr>
        <w:t xml:space="preserve"> </w:t>
      </w:r>
    </w:p>
    <w:p w14:paraId="1DFB1059" w14:textId="54FD166A" w:rsidR="003E1B0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lastRenderedPageBreak/>
        <w:t>202</w:t>
      </w:r>
      <w:r w:rsidR="00B02310">
        <w:rPr>
          <w:rFonts w:ascii="GHEA Grapalat" w:hAnsi="GHEA Grapalat"/>
          <w:sz w:val="22"/>
          <w:szCs w:val="22"/>
          <w:lang w:val="hy-AM"/>
        </w:rPr>
        <w:t>6</w:t>
      </w:r>
      <w:r w:rsidRPr="0068425E">
        <w:rPr>
          <w:rFonts w:ascii="GHEA Grapalat" w:hAnsi="GHEA Grapalat"/>
          <w:sz w:val="22"/>
          <w:szCs w:val="22"/>
          <w:lang w:val="hy-AM"/>
        </w:rPr>
        <w:t xml:space="preserve">թ. </w:t>
      </w:r>
      <w:r w:rsidR="00B02310">
        <w:rPr>
          <w:rFonts w:ascii="GHEA Grapalat" w:hAnsi="GHEA Grapalat"/>
          <w:sz w:val="22"/>
          <w:szCs w:val="22"/>
          <w:lang w:val="hy-AM"/>
        </w:rPr>
        <w:t xml:space="preserve">առաջին </w:t>
      </w:r>
      <w:r w:rsidR="007500CB">
        <w:rPr>
          <w:rFonts w:ascii="GHEA Grapalat" w:hAnsi="GHEA Grapalat"/>
          <w:sz w:val="22"/>
          <w:szCs w:val="22"/>
          <w:lang w:val="hy-AM"/>
        </w:rPr>
        <w:t>կիսամ</w:t>
      </w:r>
      <w:r w:rsidR="00B02310">
        <w:rPr>
          <w:rFonts w:ascii="GHEA Grapalat" w:hAnsi="GHEA Grapalat"/>
          <w:sz w:val="22"/>
          <w:szCs w:val="22"/>
          <w:lang w:val="hy-AM"/>
        </w:rPr>
        <w:t>յակի</w:t>
      </w:r>
      <w:r w:rsidR="00831CE5">
        <w:rPr>
          <w:rFonts w:ascii="GHEA Grapalat" w:hAnsi="GHEA Grapalat"/>
          <w:sz w:val="22"/>
          <w:szCs w:val="22"/>
          <w:lang w:val="hy-AM"/>
        </w:rPr>
        <w:t xml:space="preserve"> </w:t>
      </w:r>
      <w:r w:rsidRPr="0068425E">
        <w:rPr>
          <w:rFonts w:ascii="GHEA Grapalat" w:hAnsi="GHEA Grapalat"/>
          <w:sz w:val="22"/>
          <w:szCs w:val="22"/>
          <w:lang w:val="hy-AM"/>
        </w:rPr>
        <w:t xml:space="preserve">ՀՀ պետական բյուջեի պակասուրդի </w:t>
      </w:r>
      <w:r w:rsidRPr="00675823">
        <w:rPr>
          <w:rFonts w:ascii="GHEA Grapalat" w:hAnsi="GHEA Grapalat"/>
          <w:i/>
          <w:sz w:val="22"/>
          <w:szCs w:val="22"/>
          <w:lang w:val="hy-AM"/>
        </w:rPr>
        <w:t>ֆինանսավորման արտաքին աղբյուրներում</w:t>
      </w:r>
      <w:r w:rsidR="0080172D">
        <w:rPr>
          <w:rFonts w:ascii="GHEA Grapalat" w:hAnsi="GHEA Grapalat"/>
          <w:sz w:val="22"/>
          <w:szCs w:val="22"/>
          <w:lang w:val="hy-AM"/>
        </w:rPr>
        <w:t xml:space="preserve"> </w:t>
      </w:r>
      <w:r w:rsidR="00B02310">
        <w:rPr>
          <w:rFonts w:ascii="GHEA Grapalat" w:hAnsi="GHEA Grapalat"/>
          <w:sz w:val="22"/>
          <w:szCs w:val="22"/>
          <w:lang w:val="hy-AM"/>
        </w:rPr>
        <w:t>-</w:t>
      </w:r>
      <w:r w:rsidR="007500CB">
        <w:rPr>
          <w:rFonts w:ascii="GHEA Grapalat" w:hAnsi="GHEA Grapalat"/>
          <w:sz w:val="22"/>
          <w:szCs w:val="22"/>
          <w:lang w:val="hy-AM"/>
        </w:rPr>
        <w:t>68.2</w:t>
      </w:r>
      <w:r w:rsidR="0080172D" w:rsidRPr="00125D9B">
        <w:rPr>
          <w:rFonts w:ascii="Calibri" w:hAnsi="Calibri"/>
          <w:sz w:val="22"/>
          <w:szCs w:val="22"/>
          <w:lang w:val="hy-AM"/>
        </w:rPr>
        <w:t> </w:t>
      </w:r>
      <w:r w:rsidRPr="0068425E">
        <w:rPr>
          <w:rFonts w:ascii="GHEA Grapalat" w:hAnsi="GHEA Grapalat"/>
          <w:sz w:val="22"/>
          <w:szCs w:val="22"/>
          <w:lang w:val="hy-AM"/>
        </w:rPr>
        <w:t>մլրդ դրամ են</w:t>
      </w:r>
      <w:r w:rsidR="0068425E">
        <w:rPr>
          <w:rFonts w:ascii="GHEA Grapalat" w:hAnsi="GHEA Grapalat"/>
          <w:sz w:val="22"/>
          <w:szCs w:val="22"/>
          <w:lang w:val="hy-AM"/>
        </w:rPr>
        <w:t xml:space="preserve"> կազմել </w:t>
      </w:r>
      <w:r w:rsidR="0068425E" w:rsidRPr="00675823">
        <w:rPr>
          <w:rFonts w:ascii="GHEA Grapalat" w:hAnsi="GHEA Grapalat"/>
          <w:i/>
          <w:sz w:val="22"/>
          <w:szCs w:val="22"/>
          <w:lang w:val="hy-AM"/>
        </w:rPr>
        <w:t>փոխառու զուտ միջոցները</w:t>
      </w:r>
      <w:r w:rsidR="0068425E">
        <w:rPr>
          <w:rFonts w:ascii="GHEA Grapalat" w:hAnsi="GHEA Grapalat"/>
          <w:sz w:val="22"/>
          <w:szCs w:val="22"/>
          <w:lang w:val="hy-AM"/>
        </w:rPr>
        <w:t>:</w:t>
      </w:r>
    </w:p>
    <w:p w14:paraId="43AEED4A" w14:textId="77777777" w:rsidR="0068425E" w:rsidRPr="0068425E" w:rsidRDefault="0068425E" w:rsidP="003E1B0E">
      <w:pPr>
        <w:spacing w:line="276" w:lineRule="auto"/>
        <w:ind w:firstLine="567"/>
        <w:jc w:val="both"/>
        <w:rPr>
          <w:rFonts w:ascii="GHEA Grapalat" w:hAnsi="GHEA Grapalat"/>
          <w:sz w:val="22"/>
          <w:szCs w:val="22"/>
          <w:lang w:val="hy-AM"/>
        </w:rPr>
      </w:pPr>
    </w:p>
    <w:p w14:paraId="28D20A40" w14:textId="0A7C0CDD" w:rsidR="003E1B0E" w:rsidRPr="00F900F5" w:rsidRDefault="003E1B0E" w:rsidP="00C140EA">
      <w:pPr>
        <w:pStyle w:val="ListParagraph"/>
        <w:numPr>
          <w:ilvl w:val="0"/>
          <w:numId w:val="14"/>
        </w:numPr>
        <w:tabs>
          <w:tab w:val="left" w:pos="851"/>
          <w:tab w:val="left" w:pos="1134"/>
        </w:tabs>
        <w:spacing w:line="276" w:lineRule="auto"/>
        <w:ind w:left="0" w:firstLine="0"/>
        <w:rPr>
          <w:rFonts w:ascii="GHEA Grapalat" w:hAnsi="GHEA Grapalat"/>
          <w:b/>
          <w:sz w:val="18"/>
          <w:szCs w:val="18"/>
          <w:lang w:val="hy-AM"/>
        </w:rPr>
      </w:pPr>
      <w:r w:rsidRPr="00F900F5">
        <w:rPr>
          <w:rFonts w:ascii="GHEA Grapalat" w:hAnsi="GHEA Grapalat"/>
          <w:b/>
          <w:sz w:val="18"/>
          <w:szCs w:val="18"/>
          <w:lang w:val="hy-AM"/>
        </w:rPr>
        <w:t>Արտաքին փոխառու միջոցների հաշվին դեֆիցիտի ֆինանսավորումը (մլրդ դրամ)</w:t>
      </w:r>
    </w:p>
    <w:tbl>
      <w:tblPr>
        <w:tblW w:w="10206" w:type="dxa"/>
        <w:tblInd w:w="-5" w:type="dxa"/>
        <w:tblLayout w:type="fixed"/>
        <w:tblLook w:val="04A0" w:firstRow="1" w:lastRow="0" w:firstColumn="1" w:lastColumn="0" w:noHBand="0" w:noVBand="1"/>
      </w:tblPr>
      <w:tblGrid>
        <w:gridCol w:w="3686"/>
        <w:gridCol w:w="1276"/>
        <w:gridCol w:w="1275"/>
        <w:gridCol w:w="1276"/>
        <w:gridCol w:w="1418"/>
        <w:gridCol w:w="1275"/>
      </w:tblGrid>
      <w:tr w:rsidR="00B02310" w:rsidRPr="00DE324C" w14:paraId="10D2073C" w14:textId="77777777" w:rsidTr="001B427E">
        <w:trPr>
          <w:trHeight w:val="855"/>
        </w:trPr>
        <w:tc>
          <w:tcPr>
            <w:tcW w:w="3686" w:type="dxa"/>
            <w:tcBorders>
              <w:top w:val="single" w:sz="4" w:space="0" w:color="auto"/>
              <w:left w:val="single" w:sz="4" w:space="0" w:color="auto"/>
              <w:bottom w:val="single" w:sz="4" w:space="0" w:color="auto"/>
              <w:right w:val="single" w:sz="4" w:space="0" w:color="auto"/>
            </w:tcBorders>
            <w:shd w:val="clear" w:color="auto" w:fill="D9E2F3"/>
            <w:noWrap/>
            <w:hideMark/>
          </w:tcPr>
          <w:p w14:paraId="1CDFEEFA" w14:textId="77777777" w:rsidR="00B02310" w:rsidRPr="00443192" w:rsidRDefault="00B02310" w:rsidP="00EC745E">
            <w:pPr>
              <w:spacing w:line="276" w:lineRule="auto"/>
              <w:rPr>
                <w:rFonts w:ascii="GHEA Grapalat" w:hAnsi="GHEA Grapalat"/>
                <w:sz w:val="18"/>
                <w:szCs w:val="18"/>
                <w:lang w:val="hy-AM"/>
              </w:rPr>
            </w:pPr>
            <w:r w:rsidRPr="0080172D">
              <w:rPr>
                <w:rFonts w:ascii="Calibri" w:hAnsi="Calibri" w:cs="Calibri"/>
                <w:sz w:val="18"/>
                <w:szCs w:val="18"/>
                <w:lang w:val="hy-AM"/>
              </w:rPr>
              <w:t> </w:t>
            </w:r>
          </w:p>
        </w:tc>
        <w:tc>
          <w:tcPr>
            <w:tcW w:w="1276" w:type="dxa"/>
            <w:tcBorders>
              <w:top w:val="single" w:sz="4" w:space="0" w:color="auto"/>
              <w:bottom w:val="single" w:sz="4" w:space="0" w:color="auto"/>
              <w:right w:val="single" w:sz="4" w:space="0" w:color="auto"/>
            </w:tcBorders>
            <w:shd w:val="clear" w:color="auto" w:fill="D9E2F3" w:themeFill="accent5" w:themeFillTint="33"/>
            <w:hideMark/>
          </w:tcPr>
          <w:p w14:paraId="55DFA95D" w14:textId="2DD036B8" w:rsidR="00B02310" w:rsidRPr="007A5923" w:rsidRDefault="00B02310" w:rsidP="00EC745E">
            <w:pPr>
              <w:spacing w:line="276" w:lineRule="auto"/>
              <w:jc w:val="center"/>
              <w:rPr>
                <w:rFonts w:ascii="GHEA Grapalat" w:hAnsi="GHEA Grapalat"/>
                <w:sz w:val="18"/>
                <w:szCs w:val="18"/>
                <w:lang w:val="hy-AM"/>
              </w:rPr>
            </w:pPr>
            <w:r w:rsidRPr="007A5923">
              <w:rPr>
                <w:rFonts w:ascii="GHEA Grapalat" w:hAnsi="GHEA Grapalat" w:cs="Calibri"/>
                <w:bCs/>
                <w:sz w:val="18"/>
                <w:szCs w:val="18"/>
                <w:lang w:val="hy-AM"/>
              </w:rPr>
              <w:t>202</w:t>
            </w:r>
            <w:r>
              <w:rPr>
                <w:rFonts w:ascii="GHEA Grapalat" w:hAnsi="GHEA Grapalat" w:cs="Calibri"/>
                <w:bCs/>
                <w:sz w:val="18"/>
                <w:szCs w:val="18"/>
                <w:lang w:val="hy-AM"/>
              </w:rPr>
              <w:t>5</w:t>
            </w:r>
            <w:r w:rsidRPr="007A5923">
              <w:rPr>
                <w:rFonts w:ascii="GHEA Grapalat" w:hAnsi="GHEA Grapalat" w:cs="Calibri"/>
                <w:bCs/>
                <w:sz w:val="18"/>
                <w:szCs w:val="18"/>
                <w:lang w:val="hy-AM"/>
              </w:rPr>
              <w:t xml:space="preserve">թ. </w:t>
            </w:r>
            <w:r>
              <w:rPr>
                <w:rFonts w:ascii="GHEA Grapalat" w:hAnsi="GHEA Grapalat" w:cs="Calibri"/>
                <w:bCs/>
                <w:sz w:val="18"/>
                <w:szCs w:val="18"/>
                <w:lang w:val="hy-AM"/>
              </w:rPr>
              <w:t xml:space="preserve">1-ին </w:t>
            </w:r>
            <w:r w:rsidR="008762E4">
              <w:rPr>
                <w:rFonts w:ascii="GHEA Grapalat" w:hAnsi="GHEA Grapalat" w:cs="Calibri"/>
                <w:bCs/>
                <w:sz w:val="18"/>
                <w:szCs w:val="18"/>
                <w:lang w:val="hy-AM"/>
              </w:rPr>
              <w:t>կիսամ</w:t>
            </w:r>
            <w:r>
              <w:rPr>
                <w:rFonts w:ascii="GHEA Grapalat" w:hAnsi="GHEA Grapalat" w:cs="Calibri"/>
                <w:bCs/>
                <w:sz w:val="18"/>
                <w:szCs w:val="18"/>
                <w:lang w:val="hy-AM"/>
              </w:rPr>
              <w:t>յակի</w:t>
            </w:r>
            <w:r w:rsidRPr="007A5923">
              <w:rPr>
                <w:rFonts w:ascii="GHEA Grapalat" w:hAnsi="GHEA Grapalat" w:cs="Calibri"/>
                <w:bCs/>
                <w:sz w:val="18"/>
                <w:szCs w:val="18"/>
                <w:lang w:val="hy-AM"/>
              </w:rPr>
              <w:t xml:space="preserve"> </w:t>
            </w:r>
            <w:r w:rsidRPr="007A5923">
              <w:rPr>
                <w:rFonts w:ascii="GHEA Grapalat" w:hAnsi="GHEA Grapalat" w:cs="Calibri"/>
                <w:bCs/>
                <w:sz w:val="18"/>
                <w:szCs w:val="18"/>
                <w:lang w:val="hy-AM"/>
              </w:rPr>
              <w:br/>
              <w:t>փաստ</w:t>
            </w:r>
          </w:p>
        </w:tc>
        <w:tc>
          <w:tcPr>
            <w:tcW w:w="127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07125A3" w14:textId="1A33EA93" w:rsidR="00B02310" w:rsidRPr="007A5923" w:rsidRDefault="00B02310" w:rsidP="00EC745E">
            <w:pPr>
              <w:spacing w:line="276" w:lineRule="auto"/>
              <w:jc w:val="center"/>
              <w:rPr>
                <w:rFonts w:ascii="GHEA Grapalat" w:hAnsi="GHEA Grapalat"/>
                <w:sz w:val="18"/>
                <w:szCs w:val="18"/>
                <w:lang w:val="hy-AM"/>
              </w:rPr>
            </w:pPr>
            <w:r w:rsidRPr="007A5923">
              <w:rPr>
                <w:rFonts w:ascii="GHEA Grapalat" w:hAnsi="GHEA Grapalat" w:cs="Calibri"/>
                <w:bCs/>
                <w:sz w:val="18"/>
                <w:szCs w:val="18"/>
                <w:lang w:val="hy-AM"/>
              </w:rPr>
              <w:t>202</w:t>
            </w:r>
            <w:r>
              <w:rPr>
                <w:rFonts w:ascii="GHEA Grapalat" w:hAnsi="GHEA Grapalat" w:cs="Calibri"/>
                <w:bCs/>
                <w:sz w:val="18"/>
                <w:szCs w:val="18"/>
                <w:lang w:val="hy-AM"/>
              </w:rPr>
              <w:t>6</w:t>
            </w:r>
            <w:r w:rsidRPr="007A5923">
              <w:rPr>
                <w:rFonts w:ascii="GHEA Grapalat" w:hAnsi="GHEA Grapalat" w:cs="Calibri"/>
                <w:bCs/>
                <w:sz w:val="18"/>
                <w:szCs w:val="18"/>
                <w:lang w:val="hy-AM"/>
              </w:rPr>
              <w:t xml:space="preserve">թ. </w:t>
            </w:r>
            <w:r>
              <w:rPr>
                <w:rFonts w:ascii="GHEA Grapalat" w:hAnsi="GHEA Grapalat" w:cs="Calibri"/>
                <w:bCs/>
                <w:sz w:val="18"/>
                <w:szCs w:val="18"/>
                <w:lang w:val="hy-AM"/>
              </w:rPr>
              <w:t xml:space="preserve">1-ին </w:t>
            </w:r>
            <w:r w:rsidR="008762E4">
              <w:rPr>
                <w:rFonts w:ascii="GHEA Grapalat" w:hAnsi="GHEA Grapalat" w:cs="Calibri"/>
                <w:bCs/>
                <w:sz w:val="18"/>
                <w:szCs w:val="18"/>
                <w:lang w:val="hy-AM"/>
              </w:rPr>
              <w:t>կիսամ</w:t>
            </w:r>
            <w:r>
              <w:rPr>
                <w:rFonts w:ascii="GHEA Grapalat" w:hAnsi="GHEA Grapalat" w:cs="Calibri"/>
                <w:bCs/>
                <w:sz w:val="18"/>
                <w:szCs w:val="18"/>
                <w:lang w:val="hy-AM"/>
              </w:rPr>
              <w:t>յակի</w:t>
            </w:r>
            <w:r w:rsidRPr="007A5923">
              <w:rPr>
                <w:rFonts w:ascii="GHEA Grapalat" w:hAnsi="GHEA Grapalat" w:cs="Calibri"/>
                <w:bCs/>
                <w:sz w:val="18"/>
                <w:szCs w:val="18"/>
                <w:lang w:val="hy-AM"/>
              </w:rPr>
              <w:t xml:space="preserve"> ճշտված պլան</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FBD9152" w14:textId="4C6E5545" w:rsidR="00B02310" w:rsidRPr="007A5923" w:rsidRDefault="00B02310" w:rsidP="00EC745E">
            <w:pPr>
              <w:spacing w:line="276" w:lineRule="auto"/>
              <w:jc w:val="center"/>
              <w:rPr>
                <w:rFonts w:ascii="GHEA Grapalat" w:hAnsi="GHEA Grapalat"/>
                <w:sz w:val="18"/>
                <w:szCs w:val="18"/>
                <w:lang w:val="hy-AM"/>
              </w:rPr>
            </w:pPr>
            <w:r w:rsidRPr="007A5923">
              <w:rPr>
                <w:rFonts w:ascii="GHEA Grapalat" w:hAnsi="GHEA Grapalat" w:cs="Calibri"/>
                <w:bCs/>
                <w:sz w:val="18"/>
                <w:szCs w:val="18"/>
                <w:lang w:val="hy-AM"/>
              </w:rPr>
              <w:t>202</w:t>
            </w:r>
            <w:r>
              <w:rPr>
                <w:rFonts w:ascii="GHEA Grapalat" w:hAnsi="GHEA Grapalat" w:cs="Calibri"/>
                <w:bCs/>
                <w:sz w:val="18"/>
                <w:szCs w:val="18"/>
                <w:lang w:val="hy-AM"/>
              </w:rPr>
              <w:t>6</w:t>
            </w:r>
            <w:r w:rsidRPr="007A5923">
              <w:rPr>
                <w:rFonts w:ascii="GHEA Grapalat" w:hAnsi="GHEA Grapalat" w:cs="Calibri"/>
                <w:bCs/>
                <w:sz w:val="18"/>
                <w:szCs w:val="18"/>
                <w:lang w:val="hy-AM"/>
              </w:rPr>
              <w:t xml:space="preserve">թ. </w:t>
            </w:r>
            <w:r>
              <w:rPr>
                <w:rFonts w:ascii="GHEA Grapalat" w:hAnsi="GHEA Grapalat" w:cs="Calibri"/>
                <w:bCs/>
                <w:sz w:val="18"/>
                <w:szCs w:val="18"/>
                <w:lang w:val="hy-AM"/>
              </w:rPr>
              <w:t xml:space="preserve">1-ին </w:t>
            </w:r>
            <w:r w:rsidR="008762E4">
              <w:rPr>
                <w:rFonts w:ascii="GHEA Grapalat" w:hAnsi="GHEA Grapalat" w:cs="Calibri"/>
                <w:bCs/>
                <w:sz w:val="18"/>
                <w:szCs w:val="18"/>
                <w:lang w:val="hy-AM"/>
              </w:rPr>
              <w:t>կիսամ</w:t>
            </w:r>
            <w:r>
              <w:rPr>
                <w:rFonts w:ascii="GHEA Grapalat" w:hAnsi="GHEA Grapalat" w:cs="Calibri"/>
                <w:bCs/>
                <w:sz w:val="18"/>
                <w:szCs w:val="18"/>
                <w:lang w:val="hy-AM"/>
              </w:rPr>
              <w:t>յակի</w:t>
            </w:r>
            <w:r w:rsidRPr="007A5923">
              <w:rPr>
                <w:rFonts w:ascii="GHEA Grapalat" w:hAnsi="GHEA Grapalat" w:cs="Calibri"/>
                <w:bCs/>
                <w:sz w:val="18"/>
                <w:szCs w:val="18"/>
                <w:lang w:val="hy-AM"/>
              </w:rPr>
              <w:br/>
              <w:t>փաստ</w:t>
            </w:r>
          </w:p>
        </w:tc>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67CA59E" w14:textId="0297D19D" w:rsidR="00B02310" w:rsidRPr="007A5923" w:rsidRDefault="00B02310" w:rsidP="00EC745E">
            <w:pPr>
              <w:spacing w:line="276" w:lineRule="auto"/>
              <w:jc w:val="center"/>
              <w:rPr>
                <w:rFonts w:ascii="GHEA Grapalat" w:hAnsi="GHEA Grapalat"/>
                <w:sz w:val="18"/>
                <w:szCs w:val="18"/>
                <w:lang w:val="hy-AM"/>
              </w:rPr>
            </w:pPr>
            <w:r w:rsidRPr="00CA6E66">
              <w:rPr>
                <w:rFonts w:ascii="GHEA Grapalat" w:hAnsi="GHEA Grapalat" w:cs="Calibri"/>
                <w:bCs/>
                <w:sz w:val="18"/>
                <w:szCs w:val="18"/>
                <w:lang w:val="hy-AM"/>
              </w:rPr>
              <w:t xml:space="preserve">Կատարողա-կանը ճշտված </w:t>
            </w:r>
            <w:r w:rsidR="00004949" w:rsidRPr="00433066">
              <w:rPr>
                <w:rFonts w:ascii="GHEA Grapalat" w:hAnsi="GHEA Grapalat" w:cs="Calibri"/>
                <w:bCs/>
                <w:sz w:val="18"/>
                <w:szCs w:val="18"/>
                <w:lang w:val="hy-AM"/>
              </w:rPr>
              <w:t>պլան</w:t>
            </w:r>
            <w:r w:rsidRPr="00CA6E66">
              <w:rPr>
                <w:rFonts w:ascii="GHEA Grapalat" w:hAnsi="GHEA Grapalat" w:cs="Calibri"/>
                <w:bCs/>
                <w:sz w:val="18"/>
                <w:szCs w:val="18"/>
                <w:lang w:val="hy-AM"/>
              </w:rPr>
              <w:t>ի նկատմամբ (%)</w:t>
            </w:r>
          </w:p>
        </w:tc>
        <w:tc>
          <w:tcPr>
            <w:tcW w:w="127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55433CE1" w14:textId="1D9C1350" w:rsidR="00B02310" w:rsidRPr="007A5923" w:rsidRDefault="00B02310" w:rsidP="00EC745E">
            <w:pPr>
              <w:spacing w:line="276" w:lineRule="auto"/>
              <w:jc w:val="center"/>
              <w:rPr>
                <w:rFonts w:ascii="GHEA Grapalat" w:hAnsi="GHEA Grapalat" w:cs="Calibri"/>
                <w:bCs/>
                <w:sz w:val="18"/>
                <w:szCs w:val="18"/>
              </w:rPr>
            </w:pPr>
            <w:r w:rsidRPr="007A5923">
              <w:rPr>
                <w:rFonts w:ascii="GHEA Grapalat" w:hAnsi="GHEA Grapalat" w:cs="Calibri"/>
                <w:bCs/>
                <w:sz w:val="18"/>
                <w:szCs w:val="18"/>
              </w:rPr>
              <w:t>202</w:t>
            </w:r>
            <w:r>
              <w:rPr>
                <w:rFonts w:ascii="GHEA Grapalat" w:hAnsi="GHEA Grapalat" w:cs="Calibri"/>
                <w:bCs/>
                <w:sz w:val="18"/>
                <w:szCs w:val="18"/>
                <w:lang w:val="hy-AM"/>
              </w:rPr>
              <w:t>6</w:t>
            </w:r>
            <w:r w:rsidRPr="007A5923">
              <w:rPr>
                <w:rFonts w:ascii="GHEA Grapalat" w:hAnsi="GHEA Grapalat" w:cs="Calibri"/>
                <w:bCs/>
                <w:sz w:val="18"/>
                <w:szCs w:val="18"/>
              </w:rPr>
              <w:t>թ. 202</w:t>
            </w:r>
            <w:r>
              <w:rPr>
                <w:rFonts w:ascii="GHEA Grapalat" w:hAnsi="GHEA Grapalat" w:cs="Calibri"/>
                <w:bCs/>
                <w:sz w:val="18"/>
                <w:szCs w:val="18"/>
                <w:lang w:val="hy-AM"/>
              </w:rPr>
              <w:t>5</w:t>
            </w:r>
            <w:r w:rsidR="00A24068">
              <w:rPr>
                <w:rFonts w:ascii="GHEA Grapalat" w:hAnsi="GHEA Grapalat" w:cs="Calibri"/>
                <w:bCs/>
                <w:sz w:val="18"/>
                <w:szCs w:val="18"/>
              </w:rPr>
              <w:t>թ.</w:t>
            </w:r>
            <w:r w:rsidRPr="007A5923">
              <w:rPr>
                <w:rFonts w:ascii="GHEA Grapalat" w:hAnsi="GHEA Grapalat" w:cs="Calibri"/>
                <w:bCs/>
                <w:sz w:val="18"/>
                <w:szCs w:val="18"/>
              </w:rPr>
              <w:t xml:space="preserve"> նկատմամբ</w:t>
            </w:r>
          </w:p>
          <w:p w14:paraId="26EA97E6" w14:textId="0F8377A8" w:rsidR="00B02310" w:rsidRPr="007A5923" w:rsidRDefault="00B02310" w:rsidP="00EC745E">
            <w:pPr>
              <w:spacing w:line="276" w:lineRule="auto"/>
              <w:jc w:val="center"/>
              <w:rPr>
                <w:rFonts w:ascii="GHEA Grapalat" w:hAnsi="GHEA Grapalat"/>
                <w:sz w:val="18"/>
                <w:szCs w:val="18"/>
              </w:rPr>
            </w:pPr>
            <w:r w:rsidRPr="007A5923">
              <w:rPr>
                <w:rFonts w:ascii="GHEA Grapalat" w:hAnsi="GHEA Grapalat" w:cs="Calibri"/>
                <w:bCs/>
                <w:sz w:val="18"/>
                <w:szCs w:val="18"/>
              </w:rPr>
              <w:t>(%)</w:t>
            </w:r>
          </w:p>
        </w:tc>
      </w:tr>
      <w:tr w:rsidR="00250654" w:rsidRPr="00DE324C" w14:paraId="0801F2D6" w14:textId="77777777" w:rsidTr="001B427E">
        <w:trPr>
          <w:trHeight w:val="293"/>
        </w:trPr>
        <w:tc>
          <w:tcPr>
            <w:tcW w:w="3686" w:type="dxa"/>
            <w:tcBorders>
              <w:top w:val="nil"/>
              <w:left w:val="single" w:sz="4" w:space="0" w:color="auto"/>
              <w:bottom w:val="single" w:sz="4" w:space="0" w:color="auto"/>
              <w:right w:val="single" w:sz="4" w:space="0" w:color="auto"/>
            </w:tcBorders>
            <w:hideMark/>
          </w:tcPr>
          <w:p w14:paraId="646C3082" w14:textId="77777777" w:rsidR="00250654" w:rsidRPr="0080172D" w:rsidRDefault="00250654" w:rsidP="00EC745E">
            <w:pPr>
              <w:spacing w:line="276" w:lineRule="auto"/>
              <w:rPr>
                <w:rFonts w:ascii="GHEA Grapalat" w:hAnsi="GHEA Grapalat" w:cs="Calibri"/>
                <w:b/>
                <w:noProof/>
                <w:color w:val="000000"/>
                <w:sz w:val="18"/>
                <w:szCs w:val="18"/>
                <w:lang w:val="hy-AM"/>
              </w:rPr>
            </w:pPr>
            <w:r w:rsidRPr="0080172D">
              <w:rPr>
                <w:rFonts w:ascii="GHEA Grapalat" w:hAnsi="GHEA Grapalat" w:cs="Calibri"/>
                <w:b/>
                <w:noProof/>
                <w:color w:val="000000"/>
                <w:sz w:val="18"/>
                <w:szCs w:val="18"/>
                <w:lang w:val="hy-AM"/>
              </w:rPr>
              <w:t>Փոխառու զուտ միջոցներ</w:t>
            </w:r>
          </w:p>
        </w:tc>
        <w:tc>
          <w:tcPr>
            <w:tcW w:w="1276" w:type="dxa"/>
            <w:tcBorders>
              <w:top w:val="nil"/>
              <w:left w:val="nil"/>
              <w:bottom w:val="single" w:sz="4" w:space="0" w:color="auto"/>
              <w:right w:val="single" w:sz="4" w:space="0" w:color="auto"/>
            </w:tcBorders>
            <w:hideMark/>
          </w:tcPr>
          <w:p w14:paraId="258DCF68" w14:textId="21201D5C" w:rsidR="00250654" w:rsidRPr="00250654" w:rsidRDefault="008762E4" w:rsidP="00EC745E">
            <w:pPr>
              <w:spacing w:line="276" w:lineRule="auto"/>
              <w:jc w:val="right"/>
              <w:rPr>
                <w:rFonts w:ascii="GHEA Grapalat" w:hAnsi="GHEA Grapalat"/>
                <w:b/>
                <w:sz w:val="18"/>
                <w:szCs w:val="18"/>
              </w:rPr>
            </w:pPr>
            <w:r>
              <w:rPr>
                <w:rFonts w:ascii="GHEA Grapalat" w:hAnsi="GHEA Grapalat" w:cs="Calibri"/>
                <w:b/>
                <w:bCs/>
                <w:sz w:val="18"/>
                <w:szCs w:val="18"/>
                <w:lang w:val="hy-AM"/>
              </w:rPr>
              <w:t>90.0</w:t>
            </w:r>
          </w:p>
        </w:tc>
        <w:tc>
          <w:tcPr>
            <w:tcW w:w="1275" w:type="dxa"/>
            <w:tcBorders>
              <w:top w:val="nil"/>
              <w:left w:val="single" w:sz="4" w:space="0" w:color="auto"/>
              <w:bottom w:val="single" w:sz="4" w:space="0" w:color="auto"/>
              <w:right w:val="single" w:sz="4" w:space="0" w:color="auto"/>
            </w:tcBorders>
            <w:noWrap/>
            <w:hideMark/>
          </w:tcPr>
          <w:p w14:paraId="4C5A9D00" w14:textId="021776D3" w:rsidR="00250654" w:rsidRPr="00250654" w:rsidRDefault="008762E4" w:rsidP="00EC745E">
            <w:pPr>
              <w:spacing w:line="276" w:lineRule="auto"/>
              <w:jc w:val="right"/>
              <w:rPr>
                <w:rFonts w:ascii="GHEA Grapalat" w:hAnsi="GHEA Grapalat"/>
                <w:b/>
                <w:sz w:val="18"/>
                <w:szCs w:val="18"/>
                <w:lang w:val="hy-AM"/>
              </w:rPr>
            </w:pPr>
            <w:r>
              <w:rPr>
                <w:rFonts w:ascii="GHEA Grapalat" w:hAnsi="GHEA Grapalat" w:cs="Calibri"/>
                <w:b/>
                <w:bCs/>
                <w:sz w:val="18"/>
                <w:szCs w:val="18"/>
                <w:lang w:val="hy-AM"/>
              </w:rPr>
              <w:t>111.5</w:t>
            </w:r>
          </w:p>
        </w:tc>
        <w:tc>
          <w:tcPr>
            <w:tcW w:w="1276" w:type="dxa"/>
            <w:tcBorders>
              <w:top w:val="nil"/>
              <w:left w:val="nil"/>
              <w:bottom w:val="single" w:sz="4" w:space="0" w:color="auto"/>
              <w:right w:val="single" w:sz="4" w:space="0" w:color="auto"/>
            </w:tcBorders>
            <w:noWrap/>
            <w:hideMark/>
          </w:tcPr>
          <w:p w14:paraId="4B45E922" w14:textId="4AA3A815" w:rsidR="00250654" w:rsidRPr="00250654" w:rsidRDefault="00250654" w:rsidP="00EC745E">
            <w:pPr>
              <w:spacing w:line="276" w:lineRule="auto"/>
              <w:jc w:val="right"/>
              <w:rPr>
                <w:rFonts w:ascii="GHEA Grapalat" w:hAnsi="GHEA Grapalat"/>
                <w:b/>
                <w:sz w:val="18"/>
                <w:szCs w:val="18"/>
                <w:lang w:val="hy-AM"/>
              </w:rPr>
            </w:pPr>
            <w:r w:rsidRPr="00250654">
              <w:rPr>
                <w:rFonts w:ascii="GHEA Grapalat" w:hAnsi="GHEA Grapalat" w:cs="Calibri"/>
                <w:b/>
                <w:bCs/>
                <w:sz w:val="18"/>
                <w:szCs w:val="18"/>
                <w:lang w:val="hy-AM"/>
              </w:rPr>
              <w:t>(</w:t>
            </w:r>
            <w:r w:rsidR="008762E4">
              <w:rPr>
                <w:rFonts w:ascii="GHEA Grapalat" w:hAnsi="GHEA Grapalat" w:cs="Calibri"/>
                <w:b/>
                <w:bCs/>
                <w:sz w:val="18"/>
                <w:szCs w:val="18"/>
                <w:lang w:val="hy-AM"/>
              </w:rPr>
              <w:t>68.2</w:t>
            </w:r>
            <w:r w:rsidRPr="00250654">
              <w:rPr>
                <w:rFonts w:ascii="GHEA Grapalat" w:hAnsi="GHEA Grapalat" w:cs="Calibri"/>
                <w:b/>
                <w:bCs/>
                <w:sz w:val="18"/>
                <w:szCs w:val="18"/>
                <w:lang w:val="hy-AM"/>
              </w:rPr>
              <w:t>)</w:t>
            </w:r>
          </w:p>
        </w:tc>
        <w:tc>
          <w:tcPr>
            <w:tcW w:w="1418" w:type="dxa"/>
            <w:tcBorders>
              <w:top w:val="nil"/>
              <w:left w:val="nil"/>
              <w:bottom w:val="single" w:sz="4" w:space="0" w:color="auto"/>
              <w:right w:val="single" w:sz="4" w:space="0" w:color="auto"/>
            </w:tcBorders>
            <w:noWrap/>
            <w:hideMark/>
          </w:tcPr>
          <w:p w14:paraId="540D98EA" w14:textId="7E2B1E9E" w:rsidR="00250654" w:rsidRPr="00250654" w:rsidRDefault="008762E4" w:rsidP="00EC745E">
            <w:pPr>
              <w:spacing w:line="276" w:lineRule="auto"/>
              <w:jc w:val="right"/>
              <w:rPr>
                <w:rFonts w:ascii="GHEA Grapalat" w:hAnsi="GHEA Grapalat"/>
                <w:b/>
                <w:sz w:val="18"/>
                <w:szCs w:val="18"/>
                <w:lang w:val="hy-AM"/>
              </w:rPr>
            </w:pPr>
            <w:r w:rsidRPr="00250654">
              <w:rPr>
                <w:rFonts w:ascii="GHEA Grapalat" w:hAnsi="GHEA Grapalat" w:cs="Calibri"/>
                <w:b/>
                <w:bCs/>
                <w:sz w:val="18"/>
                <w:szCs w:val="18"/>
                <w:lang w:val="hy-AM"/>
              </w:rPr>
              <w:t>(</w:t>
            </w:r>
            <w:r>
              <w:rPr>
                <w:rFonts w:ascii="GHEA Grapalat" w:hAnsi="GHEA Grapalat" w:cs="Calibri"/>
                <w:b/>
                <w:bCs/>
                <w:sz w:val="18"/>
                <w:szCs w:val="18"/>
                <w:lang w:val="hy-AM"/>
              </w:rPr>
              <w:t>61.2</w:t>
            </w:r>
            <w:r w:rsidRPr="00250654">
              <w:rPr>
                <w:rFonts w:ascii="GHEA Grapalat" w:hAnsi="GHEA Grapalat" w:cs="Calibri"/>
                <w:b/>
                <w:bCs/>
                <w:sz w:val="18"/>
                <w:szCs w:val="18"/>
                <w:lang w:val="hy-AM"/>
              </w:rPr>
              <w:t>)</w:t>
            </w:r>
          </w:p>
        </w:tc>
        <w:tc>
          <w:tcPr>
            <w:tcW w:w="1275" w:type="dxa"/>
            <w:tcBorders>
              <w:top w:val="nil"/>
              <w:left w:val="nil"/>
              <w:bottom w:val="single" w:sz="4" w:space="0" w:color="auto"/>
              <w:right w:val="single" w:sz="4" w:space="0" w:color="auto"/>
            </w:tcBorders>
            <w:hideMark/>
          </w:tcPr>
          <w:p w14:paraId="28B02180" w14:textId="1B1C11B3" w:rsidR="00250654" w:rsidRPr="00250654" w:rsidRDefault="00250654" w:rsidP="00EC745E">
            <w:pPr>
              <w:spacing w:line="276" w:lineRule="auto"/>
              <w:jc w:val="right"/>
              <w:rPr>
                <w:rFonts w:ascii="GHEA Grapalat" w:hAnsi="GHEA Grapalat"/>
                <w:b/>
                <w:sz w:val="18"/>
                <w:szCs w:val="18"/>
              </w:rPr>
            </w:pPr>
            <w:r w:rsidRPr="00250654">
              <w:rPr>
                <w:rFonts w:ascii="GHEA Grapalat" w:hAnsi="GHEA Grapalat" w:cs="Calibri"/>
                <w:b/>
                <w:bCs/>
                <w:sz w:val="18"/>
                <w:szCs w:val="18"/>
                <w:lang w:val="hy-AM"/>
              </w:rPr>
              <w:t>(</w:t>
            </w:r>
            <w:r w:rsidR="008762E4">
              <w:rPr>
                <w:rFonts w:ascii="GHEA Grapalat" w:hAnsi="GHEA Grapalat" w:cs="Calibri"/>
                <w:b/>
                <w:bCs/>
                <w:sz w:val="18"/>
                <w:szCs w:val="18"/>
                <w:lang w:val="hy-AM"/>
              </w:rPr>
              <w:t>75.9</w:t>
            </w:r>
            <w:r w:rsidRPr="00250654">
              <w:rPr>
                <w:rFonts w:ascii="GHEA Grapalat" w:hAnsi="GHEA Grapalat" w:cs="Calibri"/>
                <w:b/>
                <w:bCs/>
                <w:sz w:val="18"/>
                <w:szCs w:val="18"/>
                <w:lang w:val="hy-AM"/>
              </w:rPr>
              <w:t>)</w:t>
            </w:r>
          </w:p>
        </w:tc>
      </w:tr>
      <w:tr w:rsidR="00250654" w:rsidRPr="00DE324C" w14:paraId="50209E89" w14:textId="77777777" w:rsidTr="001B427E">
        <w:trPr>
          <w:trHeight w:val="286"/>
        </w:trPr>
        <w:tc>
          <w:tcPr>
            <w:tcW w:w="3686" w:type="dxa"/>
            <w:tcBorders>
              <w:top w:val="nil"/>
              <w:left w:val="single" w:sz="4" w:space="0" w:color="auto"/>
              <w:bottom w:val="single" w:sz="4" w:space="0" w:color="auto"/>
              <w:right w:val="single" w:sz="4" w:space="0" w:color="auto"/>
            </w:tcBorders>
            <w:tcMar>
              <w:left w:w="170" w:type="dxa"/>
            </w:tcMar>
            <w:hideMark/>
          </w:tcPr>
          <w:p w14:paraId="4DCDAC38" w14:textId="77777777" w:rsidR="00250654" w:rsidRPr="0080172D" w:rsidRDefault="00250654" w:rsidP="00EC745E">
            <w:pPr>
              <w:spacing w:line="276" w:lineRule="auto"/>
              <w:ind w:left="177"/>
              <w:rPr>
                <w:rFonts w:ascii="GHEA Grapalat" w:hAnsi="GHEA Grapalat" w:cs="Calibri"/>
                <w:sz w:val="18"/>
                <w:szCs w:val="18"/>
              </w:rPr>
            </w:pPr>
            <w:r w:rsidRPr="0080172D">
              <w:rPr>
                <w:rFonts w:ascii="GHEA Grapalat" w:hAnsi="GHEA Grapalat" w:cs="Calibri"/>
                <w:sz w:val="18"/>
                <w:szCs w:val="18"/>
              </w:rPr>
              <w:t>Վարկերի և փոխատվությունների ստացում</w:t>
            </w:r>
          </w:p>
        </w:tc>
        <w:tc>
          <w:tcPr>
            <w:tcW w:w="1276" w:type="dxa"/>
            <w:tcBorders>
              <w:top w:val="nil"/>
              <w:left w:val="nil"/>
              <w:bottom w:val="single" w:sz="4" w:space="0" w:color="auto"/>
              <w:right w:val="single" w:sz="4" w:space="0" w:color="auto"/>
            </w:tcBorders>
            <w:hideMark/>
          </w:tcPr>
          <w:p w14:paraId="6654CE30" w14:textId="090A08F4" w:rsidR="00250654" w:rsidRPr="00250654" w:rsidRDefault="008762E4" w:rsidP="00EC745E">
            <w:pPr>
              <w:spacing w:line="276" w:lineRule="auto"/>
              <w:jc w:val="right"/>
              <w:rPr>
                <w:rFonts w:ascii="GHEA Grapalat" w:hAnsi="GHEA Grapalat"/>
                <w:sz w:val="18"/>
                <w:szCs w:val="18"/>
                <w:lang w:val="hy-AM"/>
              </w:rPr>
            </w:pPr>
            <w:r>
              <w:rPr>
                <w:rFonts w:ascii="GHEA Grapalat" w:hAnsi="GHEA Grapalat"/>
                <w:sz w:val="18"/>
                <w:szCs w:val="18"/>
                <w:lang w:val="hy-AM"/>
              </w:rPr>
              <w:t>1</w:t>
            </w:r>
            <w:r w:rsidR="00250654" w:rsidRPr="00250654">
              <w:rPr>
                <w:rFonts w:ascii="GHEA Grapalat" w:hAnsi="GHEA Grapalat"/>
                <w:sz w:val="18"/>
                <w:szCs w:val="18"/>
                <w:lang w:val="hy-AM"/>
              </w:rPr>
              <w:t>4.</w:t>
            </w:r>
            <w:r>
              <w:rPr>
                <w:rFonts w:ascii="GHEA Grapalat" w:hAnsi="GHEA Grapalat"/>
                <w:sz w:val="18"/>
                <w:szCs w:val="18"/>
                <w:lang w:val="hy-AM"/>
              </w:rPr>
              <w:t>4</w:t>
            </w:r>
          </w:p>
        </w:tc>
        <w:tc>
          <w:tcPr>
            <w:tcW w:w="1275" w:type="dxa"/>
            <w:tcBorders>
              <w:top w:val="nil"/>
              <w:left w:val="single" w:sz="4" w:space="0" w:color="auto"/>
              <w:bottom w:val="single" w:sz="4" w:space="0" w:color="auto"/>
              <w:right w:val="single" w:sz="4" w:space="0" w:color="auto"/>
            </w:tcBorders>
            <w:noWrap/>
            <w:hideMark/>
          </w:tcPr>
          <w:p w14:paraId="5E76EC37" w14:textId="013984B9" w:rsidR="00250654" w:rsidRPr="00831CE5" w:rsidRDefault="008762E4" w:rsidP="00EC745E">
            <w:pPr>
              <w:spacing w:line="276" w:lineRule="auto"/>
              <w:jc w:val="right"/>
              <w:rPr>
                <w:rFonts w:ascii="GHEA Grapalat" w:hAnsi="GHEA Grapalat"/>
                <w:sz w:val="18"/>
                <w:szCs w:val="18"/>
                <w:lang w:val="hy-AM"/>
              </w:rPr>
            </w:pPr>
            <w:r>
              <w:rPr>
                <w:rFonts w:ascii="GHEA Grapalat" w:hAnsi="GHEA Grapalat"/>
                <w:sz w:val="18"/>
                <w:szCs w:val="18"/>
                <w:lang w:val="hy-AM"/>
              </w:rPr>
              <w:t>184.9</w:t>
            </w:r>
          </w:p>
        </w:tc>
        <w:tc>
          <w:tcPr>
            <w:tcW w:w="1276" w:type="dxa"/>
            <w:tcBorders>
              <w:top w:val="nil"/>
              <w:left w:val="nil"/>
              <w:bottom w:val="single" w:sz="4" w:space="0" w:color="auto"/>
              <w:right w:val="single" w:sz="4" w:space="0" w:color="auto"/>
            </w:tcBorders>
            <w:noWrap/>
            <w:hideMark/>
          </w:tcPr>
          <w:p w14:paraId="1350DF96" w14:textId="28DDD221" w:rsidR="00250654" w:rsidRPr="00831CE5" w:rsidRDefault="008762E4" w:rsidP="00EC745E">
            <w:pPr>
              <w:spacing w:line="276" w:lineRule="auto"/>
              <w:jc w:val="right"/>
              <w:rPr>
                <w:rFonts w:ascii="GHEA Grapalat" w:hAnsi="GHEA Grapalat"/>
                <w:sz w:val="18"/>
                <w:szCs w:val="18"/>
                <w:lang w:val="hy-AM"/>
              </w:rPr>
            </w:pPr>
            <w:r>
              <w:rPr>
                <w:rFonts w:ascii="GHEA Grapalat" w:hAnsi="GHEA Grapalat"/>
                <w:sz w:val="18"/>
                <w:szCs w:val="18"/>
                <w:lang w:val="hy-AM"/>
              </w:rPr>
              <w:t>3.7</w:t>
            </w:r>
          </w:p>
        </w:tc>
        <w:tc>
          <w:tcPr>
            <w:tcW w:w="1418" w:type="dxa"/>
            <w:tcBorders>
              <w:top w:val="nil"/>
              <w:left w:val="nil"/>
              <w:bottom w:val="single" w:sz="4" w:space="0" w:color="auto"/>
              <w:right w:val="single" w:sz="4" w:space="0" w:color="auto"/>
            </w:tcBorders>
            <w:noWrap/>
            <w:hideMark/>
          </w:tcPr>
          <w:p w14:paraId="209E3CA9" w14:textId="703A3424" w:rsidR="00250654" w:rsidRPr="00831CE5" w:rsidRDefault="008762E4" w:rsidP="00EC745E">
            <w:pPr>
              <w:spacing w:line="276" w:lineRule="auto"/>
              <w:jc w:val="right"/>
              <w:rPr>
                <w:rFonts w:ascii="GHEA Grapalat" w:hAnsi="GHEA Grapalat"/>
                <w:sz w:val="18"/>
                <w:szCs w:val="18"/>
                <w:lang w:val="hy-AM"/>
              </w:rPr>
            </w:pPr>
            <w:r>
              <w:rPr>
                <w:rFonts w:ascii="GHEA Grapalat" w:hAnsi="GHEA Grapalat"/>
                <w:sz w:val="18"/>
                <w:szCs w:val="18"/>
                <w:lang w:val="hy-AM"/>
              </w:rPr>
              <w:t>2.0</w:t>
            </w:r>
          </w:p>
        </w:tc>
        <w:tc>
          <w:tcPr>
            <w:tcW w:w="1275" w:type="dxa"/>
            <w:tcBorders>
              <w:top w:val="nil"/>
              <w:left w:val="nil"/>
              <w:bottom w:val="single" w:sz="4" w:space="0" w:color="auto"/>
              <w:right w:val="single" w:sz="4" w:space="0" w:color="auto"/>
            </w:tcBorders>
            <w:hideMark/>
          </w:tcPr>
          <w:p w14:paraId="7189D797" w14:textId="7D1F3DC7" w:rsidR="00250654" w:rsidRPr="008762E4" w:rsidRDefault="008762E4" w:rsidP="00EC745E">
            <w:pPr>
              <w:spacing w:line="276" w:lineRule="auto"/>
              <w:jc w:val="right"/>
              <w:rPr>
                <w:rFonts w:ascii="GHEA Grapalat" w:hAnsi="GHEA Grapalat"/>
                <w:sz w:val="18"/>
                <w:szCs w:val="18"/>
                <w:lang w:val="hy-AM"/>
              </w:rPr>
            </w:pPr>
            <w:r>
              <w:rPr>
                <w:rFonts w:ascii="GHEA Grapalat" w:hAnsi="GHEA Grapalat"/>
                <w:sz w:val="18"/>
                <w:szCs w:val="18"/>
                <w:lang w:val="hy-AM"/>
              </w:rPr>
              <w:t>25.7</w:t>
            </w:r>
          </w:p>
        </w:tc>
      </w:tr>
      <w:tr w:rsidR="00250654" w:rsidRPr="00DE324C" w14:paraId="6A1FB7F5" w14:textId="77777777" w:rsidTr="001B427E">
        <w:trPr>
          <w:trHeight w:val="560"/>
        </w:trPr>
        <w:tc>
          <w:tcPr>
            <w:tcW w:w="3686" w:type="dxa"/>
            <w:tcBorders>
              <w:top w:val="nil"/>
              <w:left w:val="single" w:sz="4" w:space="0" w:color="auto"/>
              <w:bottom w:val="single" w:sz="4" w:space="0" w:color="auto"/>
              <w:right w:val="single" w:sz="4" w:space="0" w:color="auto"/>
            </w:tcBorders>
            <w:noWrap/>
            <w:tcMar>
              <w:left w:w="170" w:type="dxa"/>
            </w:tcMar>
            <w:hideMark/>
          </w:tcPr>
          <w:p w14:paraId="0E6ED027" w14:textId="77777777" w:rsidR="00250654" w:rsidRPr="0080172D" w:rsidRDefault="00250654" w:rsidP="00EC745E">
            <w:pPr>
              <w:spacing w:line="276" w:lineRule="auto"/>
              <w:ind w:left="177"/>
              <w:rPr>
                <w:rFonts w:ascii="GHEA Grapalat" w:hAnsi="GHEA Grapalat" w:cs="Calibri"/>
                <w:sz w:val="18"/>
                <w:szCs w:val="18"/>
              </w:rPr>
            </w:pPr>
            <w:r w:rsidRPr="0080172D">
              <w:rPr>
                <w:rFonts w:ascii="GHEA Grapalat" w:hAnsi="GHEA Grapalat" w:cs="Calibri"/>
                <w:sz w:val="18"/>
                <w:szCs w:val="18"/>
              </w:rPr>
              <w:t>Ստացված վարկերի և փոխատվությունների մարում</w:t>
            </w:r>
          </w:p>
        </w:tc>
        <w:tc>
          <w:tcPr>
            <w:tcW w:w="1276" w:type="dxa"/>
            <w:tcBorders>
              <w:top w:val="nil"/>
              <w:left w:val="nil"/>
              <w:bottom w:val="single" w:sz="4" w:space="0" w:color="auto"/>
              <w:right w:val="single" w:sz="4" w:space="0" w:color="auto"/>
            </w:tcBorders>
            <w:hideMark/>
          </w:tcPr>
          <w:p w14:paraId="4C342E9A" w14:textId="1BEAD396" w:rsidR="00250654" w:rsidRPr="00250654" w:rsidRDefault="00250654" w:rsidP="00EC745E">
            <w:pPr>
              <w:spacing w:line="276" w:lineRule="auto"/>
              <w:jc w:val="right"/>
              <w:rPr>
                <w:rFonts w:ascii="GHEA Grapalat" w:hAnsi="GHEA Grapalat"/>
                <w:sz w:val="18"/>
                <w:szCs w:val="18"/>
                <w:lang w:val="hy-AM"/>
              </w:rPr>
            </w:pPr>
            <w:r w:rsidRPr="00250654">
              <w:rPr>
                <w:rFonts w:ascii="GHEA Grapalat" w:hAnsi="GHEA Grapalat"/>
                <w:sz w:val="18"/>
                <w:szCs w:val="18"/>
                <w:lang w:val="hy-AM"/>
              </w:rPr>
              <w:t>(</w:t>
            </w:r>
            <w:r w:rsidR="008762E4">
              <w:rPr>
                <w:rFonts w:ascii="GHEA Grapalat" w:hAnsi="GHEA Grapalat"/>
                <w:sz w:val="18"/>
                <w:szCs w:val="18"/>
                <w:lang w:val="hy-AM"/>
              </w:rPr>
              <w:t>8</w:t>
            </w:r>
            <w:r w:rsidRPr="00250654">
              <w:rPr>
                <w:rFonts w:ascii="GHEA Grapalat" w:hAnsi="GHEA Grapalat"/>
                <w:sz w:val="18"/>
                <w:szCs w:val="18"/>
                <w:lang w:val="hy-AM"/>
              </w:rPr>
              <w:t>8.</w:t>
            </w:r>
            <w:r w:rsidR="008762E4">
              <w:rPr>
                <w:rFonts w:ascii="GHEA Grapalat" w:hAnsi="GHEA Grapalat"/>
                <w:sz w:val="18"/>
                <w:szCs w:val="18"/>
                <w:lang w:val="hy-AM"/>
              </w:rPr>
              <w:t>4</w:t>
            </w:r>
            <w:r w:rsidRPr="00250654">
              <w:rPr>
                <w:rFonts w:ascii="GHEA Grapalat" w:hAnsi="GHEA Grapalat"/>
                <w:sz w:val="18"/>
                <w:szCs w:val="18"/>
                <w:lang w:val="hy-AM"/>
              </w:rPr>
              <w:t>)</w:t>
            </w:r>
          </w:p>
        </w:tc>
        <w:tc>
          <w:tcPr>
            <w:tcW w:w="1275" w:type="dxa"/>
            <w:tcBorders>
              <w:top w:val="nil"/>
              <w:left w:val="single" w:sz="4" w:space="0" w:color="auto"/>
              <w:bottom w:val="single" w:sz="4" w:space="0" w:color="auto"/>
              <w:right w:val="single" w:sz="4" w:space="0" w:color="auto"/>
            </w:tcBorders>
            <w:noWrap/>
            <w:hideMark/>
          </w:tcPr>
          <w:p w14:paraId="08EC99E6" w14:textId="6950ECC0" w:rsidR="00250654" w:rsidRPr="00250654" w:rsidRDefault="00250654" w:rsidP="00EC745E">
            <w:pPr>
              <w:spacing w:line="276" w:lineRule="auto"/>
              <w:jc w:val="right"/>
              <w:rPr>
                <w:rFonts w:ascii="GHEA Grapalat" w:hAnsi="GHEA Grapalat"/>
                <w:sz w:val="18"/>
                <w:szCs w:val="18"/>
                <w:lang w:val="hy-AM"/>
              </w:rPr>
            </w:pPr>
            <w:r w:rsidRPr="00250654">
              <w:rPr>
                <w:rFonts w:ascii="GHEA Grapalat" w:hAnsi="GHEA Grapalat"/>
                <w:sz w:val="18"/>
                <w:szCs w:val="18"/>
                <w:lang w:val="hy-AM"/>
              </w:rPr>
              <w:t>(</w:t>
            </w:r>
            <w:r w:rsidR="008762E4">
              <w:rPr>
                <w:rFonts w:ascii="GHEA Grapalat" w:hAnsi="GHEA Grapalat"/>
                <w:sz w:val="18"/>
                <w:szCs w:val="18"/>
                <w:lang w:val="hy-AM"/>
              </w:rPr>
              <w:t>73.5</w:t>
            </w:r>
            <w:r w:rsidRPr="00250654">
              <w:rPr>
                <w:rFonts w:ascii="GHEA Grapalat" w:hAnsi="GHEA Grapalat"/>
                <w:sz w:val="18"/>
                <w:szCs w:val="18"/>
                <w:lang w:val="hy-AM"/>
              </w:rPr>
              <w:t>)</w:t>
            </w:r>
          </w:p>
        </w:tc>
        <w:tc>
          <w:tcPr>
            <w:tcW w:w="1276" w:type="dxa"/>
            <w:tcBorders>
              <w:top w:val="nil"/>
              <w:left w:val="nil"/>
              <w:bottom w:val="single" w:sz="4" w:space="0" w:color="auto"/>
              <w:right w:val="single" w:sz="4" w:space="0" w:color="auto"/>
            </w:tcBorders>
            <w:noWrap/>
            <w:hideMark/>
          </w:tcPr>
          <w:p w14:paraId="77D8B8C2" w14:textId="6BE8F926" w:rsidR="00250654" w:rsidRPr="00250654" w:rsidRDefault="00250654" w:rsidP="00EC745E">
            <w:pPr>
              <w:spacing w:line="276" w:lineRule="auto"/>
              <w:jc w:val="right"/>
              <w:rPr>
                <w:rFonts w:ascii="GHEA Grapalat" w:hAnsi="GHEA Grapalat"/>
                <w:sz w:val="18"/>
                <w:szCs w:val="18"/>
                <w:lang w:val="hy-AM"/>
              </w:rPr>
            </w:pPr>
            <w:r w:rsidRPr="00250654">
              <w:rPr>
                <w:rFonts w:ascii="GHEA Grapalat" w:hAnsi="GHEA Grapalat"/>
                <w:sz w:val="18"/>
                <w:szCs w:val="18"/>
                <w:lang w:val="hy-AM"/>
              </w:rPr>
              <w:t>(</w:t>
            </w:r>
            <w:r w:rsidR="008762E4">
              <w:rPr>
                <w:rFonts w:ascii="GHEA Grapalat" w:hAnsi="GHEA Grapalat"/>
                <w:sz w:val="18"/>
                <w:szCs w:val="18"/>
                <w:lang w:val="hy-AM"/>
              </w:rPr>
              <w:t>71.9</w:t>
            </w:r>
            <w:r w:rsidRPr="00250654">
              <w:rPr>
                <w:rFonts w:ascii="GHEA Grapalat" w:hAnsi="GHEA Grapalat"/>
                <w:sz w:val="18"/>
                <w:szCs w:val="18"/>
                <w:lang w:val="hy-AM"/>
              </w:rPr>
              <w:t>)</w:t>
            </w:r>
          </w:p>
        </w:tc>
        <w:tc>
          <w:tcPr>
            <w:tcW w:w="1418" w:type="dxa"/>
            <w:tcBorders>
              <w:top w:val="nil"/>
              <w:left w:val="nil"/>
              <w:bottom w:val="single" w:sz="4" w:space="0" w:color="auto"/>
              <w:right w:val="single" w:sz="4" w:space="0" w:color="auto"/>
            </w:tcBorders>
            <w:noWrap/>
            <w:hideMark/>
          </w:tcPr>
          <w:p w14:paraId="5034F11F" w14:textId="453B3010" w:rsidR="00250654" w:rsidRPr="00831CE5" w:rsidRDefault="008762E4" w:rsidP="00EC745E">
            <w:pPr>
              <w:spacing w:line="276" w:lineRule="auto"/>
              <w:jc w:val="right"/>
              <w:rPr>
                <w:rFonts w:ascii="GHEA Grapalat" w:hAnsi="GHEA Grapalat"/>
                <w:sz w:val="18"/>
                <w:szCs w:val="18"/>
                <w:lang w:val="hy-AM"/>
              </w:rPr>
            </w:pPr>
            <w:r>
              <w:rPr>
                <w:rFonts w:ascii="GHEA Grapalat" w:hAnsi="GHEA Grapalat"/>
                <w:sz w:val="18"/>
                <w:szCs w:val="18"/>
                <w:lang w:val="hy-AM"/>
              </w:rPr>
              <w:t>97.9</w:t>
            </w:r>
          </w:p>
        </w:tc>
        <w:tc>
          <w:tcPr>
            <w:tcW w:w="1275" w:type="dxa"/>
            <w:tcBorders>
              <w:top w:val="nil"/>
              <w:left w:val="nil"/>
              <w:bottom w:val="single" w:sz="4" w:space="0" w:color="auto"/>
              <w:right w:val="single" w:sz="4" w:space="0" w:color="auto"/>
            </w:tcBorders>
            <w:hideMark/>
          </w:tcPr>
          <w:p w14:paraId="1A131BD7" w14:textId="71A5ED25" w:rsidR="00250654" w:rsidRPr="008762E4" w:rsidRDefault="008762E4" w:rsidP="00EC745E">
            <w:pPr>
              <w:spacing w:line="276" w:lineRule="auto"/>
              <w:jc w:val="right"/>
              <w:rPr>
                <w:rFonts w:ascii="GHEA Grapalat" w:hAnsi="GHEA Grapalat"/>
                <w:sz w:val="18"/>
                <w:szCs w:val="18"/>
                <w:lang w:val="hy-AM"/>
              </w:rPr>
            </w:pPr>
            <w:r>
              <w:rPr>
                <w:rFonts w:ascii="GHEA Grapalat" w:hAnsi="GHEA Grapalat"/>
                <w:sz w:val="18"/>
                <w:szCs w:val="18"/>
                <w:lang w:val="hy-AM"/>
              </w:rPr>
              <w:t>81.3</w:t>
            </w:r>
          </w:p>
        </w:tc>
      </w:tr>
      <w:tr w:rsidR="00B02310" w:rsidRPr="00DE324C" w14:paraId="362FD1F2" w14:textId="77777777" w:rsidTr="001B427E">
        <w:trPr>
          <w:trHeight w:val="560"/>
        </w:trPr>
        <w:tc>
          <w:tcPr>
            <w:tcW w:w="3686" w:type="dxa"/>
            <w:tcBorders>
              <w:top w:val="nil"/>
              <w:left w:val="single" w:sz="4" w:space="0" w:color="auto"/>
              <w:bottom w:val="single" w:sz="4" w:space="0" w:color="auto"/>
              <w:right w:val="single" w:sz="4" w:space="0" w:color="auto"/>
            </w:tcBorders>
            <w:noWrap/>
            <w:tcMar>
              <w:left w:w="170" w:type="dxa"/>
            </w:tcMar>
          </w:tcPr>
          <w:p w14:paraId="63BDE976" w14:textId="770270C2" w:rsidR="00B02310" w:rsidRPr="0080172D" w:rsidRDefault="00B02310" w:rsidP="00EC745E">
            <w:pPr>
              <w:spacing w:line="276" w:lineRule="auto"/>
              <w:ind w:left="177"/>
              <w:rPr>
                <w:rFonts w:ascii="GHEA Grapalat" w:hAnsi="GHEA Grapalat" w:cs="Calibri"/>
                <w:sz w:val="18"/>
                <w:szCs w:val="18"/>
              </w:rPr>
            </w:pPr>
            <w:r w:rsidRPr="00831CE5">
              <w:rPr>
                <w:rFonts w:ascii="GHEA Grapalat" w:hAnsi="GHEA Grapalat" w:cs="Calibri"/>
                <w:sz w:val="18"/>
                <w:szCs w:val="18"/>
              </w:rPr>
              <w:t>Արտարժութային պարտատոմսերի թողարկում</w:t>
            </w:r>
          </w:p>
        </w:tc>
        <w:tc>
          <w:tcPr>
            <w:tcW w:w="1276" w:type="dxa"/>
            <w:tcBorders>
              <w:top w:val="nil"/>
              <w:left w:val="nil"/>
              <w:bottom w:val="single" w:sz="4" w:space="0" w:color="auto"/>
              <w:right w:val="single" w:sz="4" w:space="0" w:color="auto"/>
            </w:tcBorders>
          </w:tcPr>
          <w:p w14:paraId="07B24D98" w14:textId="077954F4" w:rsidR="00B02310" w:rsidRPr="00831CE5" w:rsidRDefault="00B02310" w:rsidP="00EC745E">
            <w:pPr>
              <w:spacing w:line="276" w:lineRule="auto"/>
              <w:jc w:val="right"/>
              <w:rPr>
                <w:rFonts w:ascii="GHEA Grapalat" w:hAnsi="GHEA Grapalat"/>
                <w:sz w:val="18"/>
                <w:szCs w:val="18"/>
                <w:lang w:val="hy-AM"/>
              </w:rPr>
            </w:pPr>
            <w:r>
              <w:rPr>
                <w:rFonts w:ascii="GHEA Grapalat" w:hAnsi="GHEA Grapalat"/>
                <w:sz w:val="18"/>
                <w:szCs w:val="18"/>
              </w:rPr>
              <w:t>287.4</w:t>
            </w:r>
          </w:p>
        </w:tc>
        <w:tc>
          <w:tcPr>
            <w:tcW w:w="1275" w:type="dxa"/>
            <w:tcBorders>
              <w:top w:val="nil"/>
              <w:left w:val="single" w:sz="4" w:space="0" w:color="auto"/>
              <w:bottom w:val="single" w:sz="4" w:space="0" w:color="auto"/>
              <w:right w:val="single" w:sz="4" w:space="0" w:color="auto"/>
            </w:tcBorders>
            <w:noWrap/>
          </w:tcPr>
          <w:p w14:paraId="5E57636F" w14:textId="14BBBE2E" w:rsidR="00B02310" w:rsidRPr="00250654" w:rsidRDefault="00250654" w:rsidP="00EC745E">
            <w:pPr>
              <w:spacing w:line="276" w:lineRule="auto"/>
              <w:jc w:val="right"/>
              <w:rPr>
                <w:rFonts w:ascii="GHEA Grapalat" w:hAnsi="GHEA Grapalat"/>
                <w:sz w:val="18"/>
                <w:szCs w:val="18"/>
              </w:rPr>
            </w:pPr>
            <w:r>
              <w:rPr>
                <w:rFonts w:ascii="GHEA Grapalat" w:hAnsi="GHEA Grapalat"/>
                <w:sz w:val="18"/>
                <w:szCs w:val="18"/>
              </w:rPr>
              <w:t>-</w:t>
            </w:r>
          </w:p>
        </w:tc>
        <w:tc>
          <w:tcPr>
            <w:tcW w:w="1276" w:type="dxa"/>
            <w:tcBorders>
              <w:top w:val="nil"/>
              <w:left w:val="nil"/>
              <w:bottom w:val="single" w:sz="4" w:space="0" w:color="auto"/>
              <w:right w:val="single" w:sz="4" w:space="0" w:color="auto"/>
            </w:tcBorders>
            <w:noWrap/>
          </w:tcPr>
          <w:p w14:paraId="598E8166" w14:textId="1F32935C" w:rsidR="00B02310" w:rsidRPr="00F900F5" w:rsidRDefault="00250654" w:rsidP="00EC745E">
            <w:pPr>
              <w:spacing w:line="276" w:lineRule="auto"/>
              <w:jc w:val="right"/>
              <w:rPr>
                <w:rFonts w:ascii="GHEA Grapalat" w:hAnsi="GHEA Grapalat"/>
                <w:sz w:val="18"/>
                <w:szCs w:val="18"/>
              </w:rPr>
            </w:pPr>
            <w:r>
              <w:rPr>
                <w:rFonts w:ascii="GHEA Grapalat" w:hAnsi="GHEA Grapalat"/>
                <w:sz w:val="18"/>
                <w:szCs w:val="18"/>
              </w:rPr>
              <w:t>-</w:t>
            </w:r>
          </w:p>
        </w:tc>
        <w:tc>
          <w:tcPr>
            <w:tcW w:w="1418" w:type="dxa"/>
            <w:tcBorders>
              <w:top w:val="nil"/>
              <w:left w:val="nil"/>
              <w:bottom w:val="single" w:sz="4" w:space="0" w:color="auto"/>
              <w:right w:val="single" w:sz="4" w:space="0" w:color="auto"/>
            </w:tcBorders>
            <w:noWrap/>
          </w:tcPr>
          <w:p w14:paraId="4B070B5B" w14:textId="348C1BF5" w:rsidR="00B02310" w:rsidRPr="00250654" w:rsidRDefault="00250654" w:rsidP="00EC745E">
            <w:pPr>
              <w:spacing w:line="276" w:lineRule="auto"/>
              <w:jc w:val="right"/>
              <w:rPr>
                <w:rFonts w:ascii="GHEA Grapalat" w:hAnsi="GHEA Grapalat"/>
                <w:sz w:val="18"/>
                <w:szCs w:val="18"/>
              </w:rPr>
            </w:pPr>
            <w:r>
              <w:rPr>
                <w:rFonts w:ascii="GHEA Grapalat" w:hAnsi="GHEA Grapalat"/>
                <w:sz w:val="18"/>
                <w:szCs w:val="18"/>
              </w:rPr>
              <w:t>-</w:t>
            </w:r>
          </w:p>
        </w:tc>
        <w:tc>
          <w:tcPr>
            <w:tcW w:w="1275" w:type="dxa"/>
            <w:tcBorders>
              <w:top w:val="nil"/>
              <w:left w:val="nil"/>
              <w:bottom w:val="single" w:sz="4" w:space="0" w:color="auto"/>
              <w:right w:val="single" w:sz="4" w:space="0" w:color="auto"/>
            </w:tcBorders>
          </w:tcPr>
          <w:p w14:paraId="684B9213" w14:textId="2F57BEDF" w:rsidR="00B02310" w:rsidRDefault="00250654" w:rsidP="00EC745E">
            <w:pPr>
              <w:spacing w:line="276" w:lineRule="auto"/>
              <w:jc w:val="right"/>
              <w:rPr>
                <w:rFonts w:ascii="GHEA Grapalat" w:hAnsi="GHEA Grapalat"/>
                <w:sz w:val="18"/>
                <w:szCs w:val="18"/>
              </w:rPr>
            </w:pPr>
            <w:r>
              <w:rPr>
                <w:rFonts w:ascii="GHEA Grapalat" w:hAnsi="GHEA Grapalat"/>
                <w:sz w:val="18"/>
                <w:szCs w:val="18"/>
                <w:lang w:val="en-GB"/>
              </w:rPr>
              <w:t>-</w:t>
            </w:r>
          </w:p>
        </w:tc>
      </w:tr>
      <w:tr w:rsidR="00B02310" w:rsidRPr="00DE324C" w14:paraId="3D79D252" w14:textId="77777777" w:rsidTr="001B427E">
        <w:trPr>
          <w:trHeight w:val="605"/>
        </w:trPr>
        <w:tc>
          <w:tcPr>
            <w:tcW w:w="3686" w:type="dxa"/>
            <w:tcBorders>
              <w:top w:val="nil"/>
              <w:left w:val="single" w:sz="4" w:space="0" w:color="auto"/>
              <w:bottom w:val="single" w:sz="4" w:space="0" w:color="auto"/>
              <w:right w:val="single" w:sz="4" w:space="0" w:color="auto"/>
            </w:tcBorders>
            <w:noWrap/>
            <w:tcMar>
              <w:left w:w="170" w:type="dxa"/>
            </w:tcMar>
            <w:hideMark/>
          </w:tcPr>
          <w:p w14:paraId="5DE11C53" w14:textId="21321B39" w:rsidR="00B02310" w:rsidRPr="0080172D" w:rsidRDefault="00B02310" w:rsidP="00EC745E">
            <w:pPr>
              <w:spacing w:line="276" w:lineRule="auto"/>
              <w:ind w:left="177"/>
              <w:rPr>
                <w:rFonts w:ascii="GHEA Grapalat" w:hAnsi="GHEA Grapalat" w:cs="Calibri"/>
                <w:sz w:val="18"/>
                <w:szCs w:val="18"/>
              </w:rPr>
            </w:pPr>
            <w:r w:rsidRPr="00831CE5">
              <w:rPr>
                <w:rFonts w:ascii="GHEA Grapalat" w:hAnsi="GHEA Grapalat" w:cs="Calibri"/>
                <w:sz w:val="18"/>
                <w:szCs w:val="18"/>
              </w:rPr>
              <w:t>Արտարժութային պարտատոմսերի մարում</w:t>
            </w:r>
          </w:p>
        </w:tc>
        <w:tc>
          <w:tcPr>
            <w:tcW w:w="1276" w:type="dxa"/>
            <w:tcBorders>
              <w:top w:val="nil"/>
              <w:left w:val="nil"/>
              <w:bottom w:val="single" w:sz="4" w:space="0" w:color="auto"/>
              <w:right w:val="single" w:sz="4" w:space="0" w:color="auto"/>
            </w:tcBorders>
            <w:hideMark/>
          </w:tcPr>
          <w:p w14:paraId="200892B1" w14:textId="6B8F1EF6" w:rsidR="00B02310" w:rsidRPr="00831CE5" w:rsidRDefault="00B02310" w:rsidP="00EC745E">
            <w:pPr>
              <w:spacing w:line="276" w:lineRule="auto"/>
              <w:jc w:val="right"/>
              <w:rPr>
                <w:rFonts w:ascii="GHEA Grapalat" w:hAnsi="GHEA Grapalat"/>
                <w:sz w:val="18"/>
                <w:szCs w:val="18"/>
                <w:lang w:val="hy-AM"/>
              </w:rPr>
            </w:pPr>
            <w:r>
              <w:rPr>
                <w:rFonts w:ascii="GHEA Grapalat" w:hAnsi="GHEA Grapalat"/>
                <w:sz w:val="18"/>
                <w:szCs w:val="18"/>
              </w:rPr>
              <w:t>(123.4)</w:t>
            </w:r>
          </w:p>
        </w:tc>
        <w:tc>
          <w:tcPr>
            <w:tcW w:w="1275" w:type="dxa"/>
            <w:tcBorders>
              <w:top w:val="nil"/>
              <w:left w:val="single" w:sz="4" w:space="0" w:color="auto"/>
              <w:bottom w:val="single" w:sz="4" w:space="0" w:color="auto"/>
              <w:right w:val="single" w:sz="4" w:space="0" w:color="auto"/>
            </w:tcBorders>
            <w:noWrap/>
          </w:tcPr>
          <w:p w14:paraId="03F0516B" w14:textId="239DF02F" w:rsidR="00B02310" w:rsidRPr="00F900F5" w:rsidRDefault="00250654" w:rsidP="00EC745E">
            <w:pPr>
              <w:spacing w:line="276" w:lineRule="auto"/>
              <w:jc w:val="right"/>
              <w:rPr>
                <w:rFonts w:ascii="GHEA Grapalat" w:hAnsi="GHEA Grapalat"/>
                <w:sz w:val="18"/>
                <w:szCs w:val="18"/>
              </w:rPr>
            </w:pPr>
            <w:r>
              <w:rPr>
                <w:rFonts w:ascii="GHEA Grapalat" w:hAnsi="GHEA Grapalat"/>
                <w:sz w:val="18"/>
                <w:szCs w:val="18"/>
              </w:rPr>
              <w:t>-</w:t>
            </w:r>
          </w:p>
        </w:tc>
        <w:tc>
          <w:tcPr>
            <w:tcW w:w="1276" w:type="dxa"/>
            <w:tcBorders>
              <w:top w:val="nil"/>
              <w:left w:val="nil"/>
              <w:bottom w:val="single" w:sz="4" w:space="0" w:color="auto"/>
              <w:right w:val="single" w:sz="4" w:space="0" w:color="auto"/>
            </w:tcBorders>
            <w:noWrap/>
          </w:tcPr>
          <w:p w14:paraId="3570236E" w14:textId="2D4A04F9" w:rsidR="00B02310" w:rsidRPr="00F900F5" w:rsidRDefault="00250654" w:rsidP="00EC745E">
            <w:pPr>
              <w:spacing w:line="276" w:lineRule="auto"/>
              <w:jc w:val="right"/>
              <w:rPr>
                <w:rFonts w:ascii="GHEA Grapalat" w:hAnsi="GHEA Grapalat"/>
                <w:sz w:val="18"/>
                <w:szCs w:val="18"/>
              </w:rPr>
            </w:pPr>
            <w:r>
              <w:rPr>
                <w:rFonts w:ascii="GHEA Grapalat" w:hAnsi="GHEA Grapalat"/>
                <w:sz w:val="18"/>
                <w:szCs w:val="18"/>
              </w:rPr>
              <w:t>-</w:t>
            </w:r>
          </w:p>
        </w:tc>
        <w:tc>
          <w:tcPr>
            <w:tcW w:w="1418" w:type="dxa"/>
            <w:tcBorders>
              <w:top w:val="nil"/>
              <w:left w:val="nil"/>
              <w:bottom w:val="single" w:sz="4" w:space="0" w:color="auto"/>
              <w:right w:val="single" w:sz="4" w:space="0" w:color="auto"/>
            </w:tcBorders>
            <w:noWrap/>
            <w:hideMark/>
          </w:tcPr>
          <w:p w14:paraId="2A0BF739" w14:textId="768F3E02" w:rsidR="00B02310" w:rsidRPr="00250654" w:rsidRDefault="00250654" w:rsidP="00EC745E">
            <w:pPr>
              <w:spacing w:line="276" w:lineRule="auto"/>
              <w:jc w:val="right"/>
              <w:rPr>
                <w:rFonts w:ascii="GHEA Grapalat" w:hAnsi="GHEA Grapalat"/>
                <w:sz w:val="18"/>
                <w:szCs w:val="18"/>
              </w:rPr>
            </w:pPr>
            <w:r>
              <w:rPr>
                <w:rFonts w:ascii="GHEA Grapalat" w:hAnsi="GHEA Grapalat"/>
                <w:sz w:val="18"/>
                <w:szCs w:val="18"/>
              </w:rPr>
              <w:t>-</w:t>
            </w:r>
          </w:p>
        </w:tc>
        <w:tc>
          <w:tcPr>
            <w:tcW w:w="1275" w:type="dxa"/>
            <w:tcBorders>
              <w:top w:val="nil"/>
              <w:left w:val="nil"/>
              <w:bottom w:val="single" w:sz="4" w:space="0" w:color="auto"/>
              <w:right w:val="single" w:sz="4" w:space="0" w:color="auto"/>
            </w:tcBorders>
            <w:hideMark/>
          </w:tcPr>
          <w:p w14:paraId="28180B64" w14:textId="7BB2452E" w:rsidR="00B02310" w:rsidRPr="00F900F5" w:rsidRDefault="00250654" w:rsidP="00EC745E">
            <w:pPr>
              <w:spacing w:line="276" w:lineRule="auto"/>
              <w:jc w:val="right"/>
              <w:rPr>
                <w:rFonts w:ascii="GHEA Grapalat" w:hAnsi="GHEA Grapalat"/>
                <w:sz w:val="18"/>
                <w:szCs w:val="18"/>
              </w:rPr>
            </w:pPr>
            <w:r>
              <w:rPr>
                <w:rFonts w:ascii="GHEA Grapalat" w:hAnsi="GHEA Grapalat"/>
                <w:sz w:val="18"/>
                <w:szCs w:val="18"/>
                <w:lang w:val="en-GB"/>
              </w:rPr>
              <w:t>-</w:t>
            </w:r>
          </w:p>
        </w:tc>
      </w:tr>
    </w:tbl>
    <w:p w14:paraId="05866936" w14:textId="77777777" w:rsidR="0068425E" w:rsidRDefault="0068425E" w:rsidP="00BE284B">
      <w:pPr>
        <w:ind w:firstLine="567"/>
        <w:jc w:val="both"/>
        <w:rPr>
          <w:rFonts w:ascii="GHEA Grapalat" w:hAnsi="GHEA Grapalat"/>
          <w:sz w:val="22"/>
          <w:szCs w:val="22"/>
          <w:lang w:val="hy-AM"/>
        </w:rPr>
      </w:pPr>
    </w:p>
    <w:p w14:paraId="06DC03EA" w14:textId="342EE69C" w:rsidR="00FC5CA1" w:rsidRPr="008762E4" w:rsidRDefault="00114EED" w:rsidP="003E1B0E">
      <w:pPr>
        <w:spacing w:line="276" w:lineRule="auto"/>
        <w:ind w:firstLine="567"/>
        <w:jc w:val="both"/>
        <w:rPr>
          <w:rFonts w:ascii="GHEA Grapalat" w:hAnsi="GHEA Grapalat"/>
          <w:sz w:val="22"/>
          <w:szCs w:val="22"/>
          <w:lang w:val="hy-AM"/>
        </w:rPr>
      </w:pPr>
      <w:r w:rsidRPr="00114EED">
        <w:rPr>
          <w:rFonts w:ascii="GHEA Grapalat" w:hAnsi="GHEA Grapalat"/>
          <w:sz w:val="22"/>
          <w:szCs w:val="22"/>
          <w:lang w:val="hy-AM"/>
        </w:rPr>
        <w:t xml:space="preserve">Հաշվետու ժամանակահատվածում արտաքին աղբյուրներից փոխառու զուտ միջոցների հաշվին ՀՀ պետական բյուջեի պակասուրդը ֆինանսավորվել է ԱԶԲ առողջապահության որակի բարելավման ծրագրի շրջանակներում տրամադրված 1.6 մլրդ դրամ բյուջետային աջակցության վարկի հաշվին, որը հաշվետու ժամանակահատվածում չէր նախատեսվել, և արտաքին </w:t>
      </w:r>
      <w:r w:rsidRPr="00114EED">
        <w:rPr>
          <w:rFonts w:ascii="GHEA Grapalat" w:hAnsi="GHEA Grapalat"/>
          <w:bCs/>
          <w:sz w:val="22"/>
          <w:szCs w:val="22"/>
          <w:lang w:val="hy-AM"/>
        </w:rPr>
        <w:t>աջակցությամբ</w:t>
      </w:r>
      <w:r w:rsidRPr="00114EED">
        <w:rPr>
          <w:rFonts w:ascii="GHEA Grapalat" w:hAnsi="GHEA Grapalat"/>
          <w:sz w:val="22"/>
          <w:szCs w:val="22"/>
          <w:lang w:val="hy-AM"/>
        </w:rPr>
        <w:t xml:space="preserve"> իրականացվող նպատակային ծրագրերի շրջանակներում ստացված վարկային միջոցների հաշվին, որոնք կազմել են </w:t>
      </w:r>
      <w:r w:rsidR="008762E4">
        <w:rPr>
          <w:rFonts w:ascii="GHEA Grapalat" w:hAnsi="GHEA Grapalat"/>
          <w:sz w:val="22"/>
          <w:szCs w:val="22"/>
          <w:lang w:val="hy-AM"/>
        </w:rPr>
        <w:t>2.1 մլրդ</w:t>
      </w:r>
      <w:r w:rsidRPr="00114EED">
        <w:rPr>
          <w:rFonts w:ascii="GHEA Grapalat" w:hAnsi="GHEA Grapalat"/>
          <w:sz w:val="22"/>
          <w:szCs w:val="22"/>
          <w:lang w:val="hy-AM"/>
        </w:rPr>
        <w:t xml:space="preserve"> դրամ կամ ծրագրված ցուցանիշի </w:t>
      </w:r>
      <w:r w:rsidR="008762E4">
        <w:rPr>
          <w:rFonts w:ascii="GHEA Grapalat" w:hAnsi="GHEA Grapalat"/>
          <w:sz w:val="22"/>
          <w:szCs w:val="22"/>
          <w:lang w:val="hy-AM"/>
        </w:rPr>
        <w:t>4.1</w:t>
      </w:r>
      <w:r w:rsidRPr="00114EED">
        <w:rPr>
          <w:rFonts w:ascii="GHEA Grapalat" w:hAnsi="GHEA Grapalat"/>
          <w:sz w:val="22"/>
          <w:szCs w:val="22"/>
          <w:lang w:val="hy-AM"/>
        </w:rPr>
        <w:t xml:space="preserve">%-ը՝ պայմանավորված ծրագրերի կատարման աստիճանով: </w:t>
      </w:r>
      <w:r w:rsidR="003E1B0E" w:rsidRPr="0068425E">
        <w:rPr>
          <w:rFonts w:ascii="GHEA Grapalat" w:hAnsi="GHEA Grapalat"/>
          <w:sz w:val="22"/>
          <w:szCs w:val="22"/>
          <w:lang w:val="hy-AM"/>
        </w:rPr>
        <w:t xml:space="preserve">Նշված միջոցների </w:t>
      </w:r>
      <w:r w:rsidR="00CF1035">
        <w:rPr>
          <w:rFonts w:ascii="GHEA Grapalat" w:hAnsi="GHEA Grapalat"/>
          <w:sz w:val="22"/>
          <w:szCs w:val="22"/>
          <w:lang w:val="hy-AM"/>
        </w:rPr>
        <w:t>զգալի</w:t>
      </w:r>
      <w:r w:rsidR="003E1B0E" w:rsidRPr="0068425E">
        <w:rPr>
          <w:rFonts w:ascii="GHEA Grapalat" w:hAnsi="GHEA Grapalat"/>
          <w:sz w:val="22"/>
          <w:szCs w:val="22"/>
          <w:lang w:val="hy-AM"/>
        </w:rPr>
        <w:t xml:space="preserve"> մասը տրամադրվել է</w:t>
      </w:r>
      <w:r w:rsidR="00FC5CA1" w:rsidRPr="00125D9B">
        <w:rPr>
          <w:rFonts w:ascii="GHEA Grapalat" w:hAnsi="GHEA Grapalat"/>
          <w:sz w:val="22"/>
          <w:szCs w:val="22"/>
          <w:lang w:val="hy-AM"/>
        </w:rPr>
        <w:t xml:space="preserve"> </w:t>
      </w:r>
      <w:r>
        <w:rPr>
          <w:rFonts w:ascii="GHEA Grapalat" w:hAnsi="GHEA Grapalat"/>
          <w:sz w:val="22"/>
          <w:szCs w:val="22"/>
          <w:lang w:val="hy-AM"/>
        </w:rPr>
        <w:t>ՀԲ</w:t>
      </w:r>
      <w:r w:rsidR="001A33AF">
        <w:rPr>
          <w:rFonts w:ascii="GHEA Grapalat" w:hAnsi="GHEA Grapalat"/>
          <w:sz w:val="22"/>
          <w:szCs w:val="22"/>
          <w:lang w:val="hy-AM"/>
        </w:rPr>
        <w:t>,</w:t>
      </w:r>
      <w:r w:rsidR="008959C8" w:rsidRPr="00461D98">
        <w:rPr>
          <w:rFonts w:ascii="GHEA Grapalat" w:hAnsi="GHEA Grapalat"/>
          <w:sz w:val="22"/>
          <w:szCs w:val="22"/>
          <w:lang w:val="hy-AM"/>
        </w:rPr>
        <w:t xml:space="preserve"> </w:t>
      </w:r>
      <w:r w:rsidR="003E1B0E" w:rsidRPr="0068425E">
        <w:rPr>
          <w:rFonts w:ascii="GHEA Grapalat" w:hAnsi="GHEA Grapalat"/>
          <w:sz w:val="22"/>
          <w:szCs w:val="22"/>
          <w:lang w:val="hy-AM"/>
        </w:rPr>
        <w:t>ԱԶԲ</w:t>
      </w:r>
      <w:r w:rsidR="001A33AF">
        <w:rPr>
          <w:rFonts w:ascii="GHEA Grapalat" w:hAnsi="GHEA Grapalat"/>
          <w:sz w:val="22"/>
          <w:szCs w:val="22"/>
          <w:lang w:val="hy-AM"/>
        </w:rPr>
        <w:t xml:space="preserve"> և</w:t>
      </w:r>
      <w:r w:rsidR="003D45C8">
        <w:rPr>
          <w:rFonts w:ascii="GHEA Grapalat" w:hAnsi="GHEA Grapalat"/>
          <w:sz w:val="22"/>
          <w:szCs w:val="22"/>
          <w:lang w:val="hy-AM"/>
        </w:rPr>
        <w:t xml:space="preserve"> </w:t>
      </w:r>
      <w:r w:rsidR="001A33AF" w:rsidRPr="001A33AF">
        <w:rPr>
          <w:rFonts w:ascii="GHEA Grapalat" w:hAnsi="GHEA Grapalat"/>
          <w:sz w:val="22"/>
          <w:szCs w:val="22"/>
          <w:lang w:val="hy-AM"/>
        </w:rPr>
        <w:t>Գերմանիայի զարգացման վարկերի բանկի (KFW)</w:t>
      </w:r>
      <w:r w:rsidR="001A33AF">
        <w:rPr>
          <w:rFonts w:ascii="GHEA Grapalat" w:hAnsi="GHEA Grapalat"/>
          <w:sz w:val="22"/>
          <w:szCs w:val="22"/>
          <w:lang w:val="hy-AM"/>
        </w:rPr>
        <w:t xml:space="preserve"> </w:t>
      </w:r>
      <w:r w:rsidR="003E1B0E" w:rsidRPr="0068425E">
        <w:rPr>
          <w:rFonts w:ascii="GHEA Grapalat" w:hAnsi="GHEA Grapalat"/>
          <w:sz w:val="22"/>
          <w:szCs w:val="22"/>
          <w:lang w:val="hy-AM"/>
        </w:rPr>
        <w:t>կողմից:</w:t>
      </w:r>
      <w:r w:rsidR="008762E4" w:rsidRPr="008762E4">
        <w:rPr>
          <w:rFonts w:ascii="GHEA Grapalat" w:hAnsi="GHEA Grapalat" w:cs="GHEA Grapalat"/>
          <w:lang w:val="hy-AM"/>
        </w:rPr>
        <w:t xml:space="preserve"> </w:t>
      </w:r>
      <w:r w:rsidR="008762E4" w:rsidRPr="008762E4">
        <w:rPr>
          <w:rFonts w:ascii="GHEA Grapalat" w:hAnsi="GHEA Grapalat"/>
          <w:sz w:val="22"/>
          <w:szCs w:val="22"/>
          <w:lang w:val="hy-AM"/>
        </w:rPr>
        <w:t>Բյուջետային աջակցության վարկերը կազմել են ծրագրված ցուցանիշի 1.2%-ը՝ պայմանավորված նրանով, որ որոշ համաձայնագրեր գտնվել են ստորագրման կամ վավերացման ընթացքում, բացի այդ, առաջին կիսամյակում պետական բյուջեի հաշվին առկա են եղել բավարար չափով միջոցներ, ուստի վարկերի ներգրավման անհրաժեշտություն չի եղել:</w:t>
      </w:r>
    </w:p>
    <w:p w14:paraId="418ED5F0" w14:textId="77777777" w:rsidR="00FC5CA1" w:rsidRPr="0068425E" w:rsidRDefault="00FC5CA1" w:rsidP="00044A66">
      <w:pPr>
        <w:ind w:firstLine="567"/>
        <w:jc w:val="both"/>
        <w:rPr>
          <w:rFonts w:ascii="GHEA Grapalat" w:hAnsi="GHEA Grapalat"/>
          <w:sz w:val="22"/>
          <w:szCs w:val="22"/>
          <w:lang w:val="hy-AM"/>
        </w:rPr>
      </w:pPr>
    </w:p>
    <w:p w14:paraId="1FB23F4B" w14:textId="77777777" w:rsidR="003E1B0E" w:rsidRPr="0068425E" w:rsidRDefault="00FC5CA1" w:rsidP="0068425E">
      <w:pPr>
        <w:spacing w:line="276" w:lineRule="auto"/>
        <w:rPr>
          <w:rFonts w:ascii="GHEA Grapalat" w:hAnsi="GHEA Grapalat"/>
          <w:b/>
          <w:sz w:val="18"/>
          <w:szCs w:val="18"/>
          <w:lang w:val="hy-AM"/>
        </w:rPr>
      </w:pPr>
      <w:r w:rsidRPr="00125D9B">
        <w:rPr>
          <w:rFonts w:ascii="GHEA Grapalat" w:hAnsi="GHEA Grapalat"/>
          <w:b/>
          <w:sz w:val="18"/>
          <w:szCs w:val="18"/>
          <w:lang w:val="hy-AM"/>
        </w:rPr>
        <w:t xml:space="preserve">Գծապատկեր 2. </w:t>
      </w:r>
      <w:r w:rsidR="003E1B0E" w:rsidRPr="0068425E">
        <w:rPr>
          <w:rFonts w:ascii="GHEA Grapalat" w:hAnsi="GHEA Grapalat"/>
          <w:b/>
          <w:sz w:val="18"/>
          <w:szCs w:val="18"/>
          <w:lang w:val="hy-AM"/>
        </w:rPr>
        <w:t xml:space="preserve">Արտաքին աղբյուրներից նպատակային վարկերի ստացումն ըստ վարկատուների (մլրդ դրամ) </w:t>
      </w:r>
    </w:p>
    <w:p w14:paraId="1432D154" w14:textId="77777777" w:rsidR="003E1B0E" w:rsidRPr="00691ECC" w:rsidRDefault="003E1B0E" w:rsidP="003E1B0E">
      <w:pPr>
        <w:rPr>
          <w:rFonts w:ascii="GHEA Grapalat" w:hAnsi="GHEA Grapalat"/>
          <w:lang w:val="hy-AM"/>
        </w:rPr>
      </w:pPr>
      <w:r w:rsidRPr="00DE324C">
        <w:rPr>
          <w:rFonts w:ascii="GHEA Grapalat" w:hAnsi="GHEA Grapalat"/>
          <w:noProof/>
        </w:rPr>
        <w:drawing>
          <wp:inline distT="0" distB="0" distL="0" distR="0" wp14:anchorId="72B26CDC" wp14:editId="65A36B45">
            <wp:extent cx="6457950" cy="2878372"/>
            <wp:effectExtent l="0" t="0" r="0" b="17780"/>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953604" w14:textId="77777777" w:rsidR="0097406A" w:rsidRDefault="0097406A" w:rsidP="0097406A">
      <w:pPr>
        <w:spacing w:line="276" w:lineRule="auto"/>
        <w:ind w:firstLine="567"/>
        <w:jc w:val="both"/>
        <w:rPr>
          <w:rFonts w:ascii="GHEA Grapalat" w:hAnsi="GHEA Grapalat"/>
          <w:sz w:val="22"/>
          <w:szCs w:val="22"/>
          <w:lang w:val="hy-AM"/>
        </w:rPr>
      </w:pPr>
    </w:p>
    <w:p w14:paraId="034621A1" w14:textId="451187D5" w:rsidR="003E1B0E" w:rsidRPr="0097406A" w:rsidRDefault="003E1B0E" w:rsidP="0097406A">
      <w:pPr>
        <w:spacing w:line="276" w:lineRule="auto"/>
        <w:ind w:firstLine="567"/>
        <w:jc w:val="both"/>
        <w:rPr>
          <w:rFonts w:ascii="GHEA Grapalat" w:hAnsi="GHEA Grapalat"/>
          <w:sz w:val="22"/>
          <w:szCs w:val="22"/>
          <w:lang w:val="hy-AM"/>
        </w:rPr>
      </w:pPr>
      <w:r w:rsidRPr="008E66FD">
        <w:rPr>
          <w:rFonts w:ascii="GHEA Grapalat" w:hAnsi="GHEA Grapalat"/>
          <w:sz w:val="22"/>
          <w:szCs w:val="22"/>
          <w:lang w:val="hy-AM"/>
        </w:rPr>
        <w:t>202</w:t>
      </w:r>
      <w:r w:rsidR="0035593A">
        <w:rPr>
          <w:rFonts w:ascii="GHEA Grapalat" w:hAnsi="GHEA Grapalat"/>
          <w:sz w:val="22"/>
          <w:szCs w:val="22"/>
          <w:lang w:val="hy-AM"/>
        </w:rPr>
        <w:t>6</w:t>
      </w:r>
      <w:r w:rsidRPr="008E66FD">
        <w:rPr>
          <w:rFonts w:ascii="GHEA Grapalat" w:hAnsi="GHEA Grapalat"/>
          <w:sz w:val="22"/>
          <w:szCs w:val="22"/>
          <w:lang w:val="hy-AM"/>
        </w:rPr>
        <w:t xml:space="preserve">թ. </w:t>
      </w:r>
      <w:r w:rsidR="0035593A">
        <w:rPr>
          <w:rFonts w:ascii="GHEA Grapalat" w:hAnsi="GHEA Grapalat"/>
          <w:sz w:val="22"/>
          <w:szCs w:val="22"/>
          <w:lang w:val="hy-AM"/>
        </w:rPr>
        <w:t xml:space="preserve">առաջին </w:t>
      </w:r>
      <w:r w:rsidR="00284CCD">
        <w:rPr>
          <w:rFonts w:ascii="GHEA Grapalat" w:hAnsi="GHEA Grapalat"/>
          <w:sz w:val="22"/>
          <w:szCs w:val="22"/>
          <w:lang w:val="hy-AM"/>
        </w:rPr>
        <w:t>կիսամ</w:t>
      </w:r>
      <w:r w:rsidR="0035593A">
        <w:rPr>
          <w:rFonts w:ascii="GHEA Grapalat" w:hAnsi="GHEA Grapalat"/>
          <w:sz w:val="22"/>
          <w:szCs w:val="22"/>
          <w:lang w:val="hy-AM"/>
        </w:rPr>
        <w:t>յակի</w:t>
      </w:r>
      <w:r w:rsidR="00651616">
        <w:rPr>
          <w:rFonts w:ascii="GHEA Grapalat" w:hAnsi="GHEA Grapalat"/>
          <w:sz w:val="22"/>
          <w:szCs w:val="22"/>
          <w:lang w:val="hy-AM"/>
        </w:rPr>
        <w:t xml:space="preserve"> </w:t>
      </w:r>
      <w:r w:rsidRPr="0097406A">
        <w:rPr>
          <w:rFonts w:ascii="GHEA Grapalat" w:hAnsi="GHEA Grapalat"/>
          <w:sz w:val="22"/>
          <w:szCs w:val="22"/>
          <w:lang w:val="hy-AM"/>
        </w:rPr>
        <w:t xml:space="preserve">ընթացքում </w:t>
      </w:r>
      <w:r w:rsidR="002B7176">
        <w:rPr>
          <w:rFonts w:ascii="GHEA Grapalat" w:hAnsi="GHEA Grapalat"/>
          <w:sz w:val="22"/>
          <w:szCs w:val="22"/>
          <w:lang w:val="hy-AM"/>
        </w:rPr>
        <w:t xml:space="preserve">արտաքին </w:t>
      </w:r>
      <w:r w:rsidRPr="0097406A">
        <w:rPr>
          <w:rFonts w:ascii="GHEA Grapalat" w:hAnsi="GHEA Grapalat"/>
          <w:sz w:val="22"/>
          <w:szCs w:val="22"/>
          <w:lang w:val="hy-AM"/>
        </w:rPr>
        <w:t xml:space="preserve">վարկերի մարմանն ուղղվել է </w:t>
      </w:r>
      <w:r w:rsidR="00284CCD">
        <w:rPr>
          <w:rFonts w:ascii="GHEA Grapalat" w:hAnsi="GHEA Grapalat"/>
          <w:sz w:val="22"/>
          <w:szCs w:val="22"/>
          <w:lang w:val="hy-AM"/>
        </w:rPr>
        <w:t>71.9</w:t>
      </w:r>
      <w:r w:rsidR="006173B4">
        <w:rPr>
          <w:rFonts w:ascii="GHEA Grapalat" w:hAnsi="GHEA Grapalat"/>
          <w:sz w:val="22"/>
          <w:szCs w:val="22"/>
          <w:lang w:val="hy-AM"/>
        </w:rPr>
        <w:t xml:space="preserve"> մլրդ դրամ</w:t>
      </w:r>
      <w:r w:rsidR="006173B4" w:rsidRPr="006173B4">
        <w:rPr>
          <w:rFonts w:ascii="GHEA Grapalat" w:hAnsi="GHEA Grapalat"/>
          <w:sz w:val="22"/>
          <w:szCs w:val="22"/>
          <w:lang w:val="hy-AM"/>
        </w:rPr>
        <w:t xml:space="preserve">՝ կազմելով ծրագրի </w:t>
      </w:r>
      <w:r w:rsidR="00284CCD">
        <w:rPr>
          <w:rFonts w:ascii="GHEA Grapalat" w:hAnsi="GHEA Grapalat"/>
          <w:sz w:val="22"/>
          <w:szCs w:val="22"/>
          <w:lang w:val="hy-AM"/>
        </w:rPr>
        <w:t>97.9</w:t>
      </w:r>
      <w:r w:rsidR="006173B4" w:rsidRPr="006173B4">
        <w:rPr>
          <w:rFonts w:ascii="GHEA Grapalat" w:hAnsi="GHEA Grapalat"/>
          <w:sz w:val="22"/>
          <w:szCs w:val="22"/>
          <w:lang w:val="hy-AM"/>
        </w:rPr>
        <w:t>%-ը</w:t>
      </w:r>
      <w:r w:rsidRPr="0097406A">
        <w:rPr>
          <w:rFonts w:ascii="GHEA Grapalat" w:hAnsi="GHEA Grapalat"/>
          <w:sz w:val="22"/>
          <w:szCs w:val="22"/>
          <w:lang w:val="hy-AM"/>
        </w:rPr>
        <w:t>: Շեղումը պայմանավորված է հետևյալ գործոններով.</w:t>
      </w:r>
    </w:p>
    <w:p w14:paraId="688A8BCC" w14:textId="4877C7F7" w:rsidR="003E1B0E" w:rsidRPr="005A2838"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5A2838">
        <w:rPr>
          <w:rFonts w:ascii="GHEA Grapalat" w:hAnsi="GHEA Grapalat"/>
          <w:sz w:val="22"/>
          <w:szCs w:val="22"/>
          <w:lang w:val="hy-AM"/>
        </w:rPr>
        <w:t>SDR-ի</w:t>
      </w:r>
      <w:r w:rsidR="005D1C5D" w:rsidRPr="005A2838">
        <w:rPr>
          <w:rFonts w:ascii="GHEA Grapalat" w:hAnsi="GHEA Grapalat"/>
          <w:sz w:val="22"/>
          <w:szCs w:val="22"/>
          <w:lang w:val="hy-AM"/>
        </w:rPr>
        <w:t>՝</w:t>
      </w:r>
      <w:r w:rsidRPr="005A2838">
        <w:rPr>
          <w:rFonts w:ascii="GHEA Grapalat" w:hAnsi="GHEA Grapalat"/>
          <w:sz w:val="22"/>
          <w:szCs w:val="22"/>
          <w:lang w:val="hy-AM"/>
        </w:rPr>
        <w:t xml:space="preserve"> ԱՄՆ դոլարի նկատմամբ կանխատեսումային և փաստացի ձևավորված փոխարժեք</w:t>
      </w:r>
      <w:r w:rsidR="005D1C5D" w:rsidRPr="005A2838">
        <w:rPr>
          <w:rFonts w:ascii="GHEA Grapalat" w:hAnsi="GHEA Grapalat"/>
          <w:sz w:val="22"/>
          <w:szCs w:val="22"/>
          <w:lang w:val="hy-AM"/>
        </w:rPr>
        <w:t>ներ</w:t>
      </w:r>
      <w:r w:rsidRPr="005A2838">
        <w:rPr>
          <w:rFonts w:ascii="GHEA Grapalat" w:hAnsi="GHEA Grapalat"/>
          <w:sz w:val="22"/>
          <w:szCs w:val="22"/>
          <w:lang w:val="hy-AM"/>
        </w:rPr>
        <w:t>ի տարբերություն,</w:t>
      </w:r>
    </w:p>
    <w:p w14:paraId="2621F72A" w14:textId="77777777" w:rsidR="003E1B0E" w:rsidRPr="005A2838"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5A2838">
        <w:rPr>
          <w:rFonts w:ascii="GHEA Grapalat" w:hAnsi="GHEA Grapalat"/>
          <w:sz w:val="22"/>
          <w:szCs w:val="22"/>
          <w:lang w:val="hy-AM"/>
        </w:rPr>
        <w:t xml:space="preserve">արտարժույթների նկատմամբ ՀՀ դրամի կանխատեսումային և փաստացի վճարումների համար կիրառված փոխարժեքների տարբերություն: </w:t>
      </w:r>
    </w:p>
    <w:p w14:paraId="0013C8E0" w14:textId="0565538D" w:rsidR="003E1B0E" w:rsidRPr="0035593A" w:rsidRDefault="003E1B0E" w:rsidP="003E1B0E">
      <w:pPr>
        <w:spacing w:line="276" w:lineRule="auto"/>
        <w:ind w:firstLine="567"/>
        <w:jc w:val="both"/>
        <w:rPr>
          <w:rFonts w:ascii="GHEA Grapalat" w:hAnsi="GHEA Grapalat"/>
          <w:sz w:val="22"/>
          <w:szCs w:val="22"/>
          <w:highlight w:val="yellow"/>
          <w:lang w:val="hy-AM"/>
        </w:rPr>
      </w:pPr>
      <w:r w:rsidRPr="001702EE">
        <w:rPr>
          <w:rFonts w:ascii="GHEA Grapalat" w:hAnsi="GHEA Grapalat"/>
          <w:sz w:val="22"/>
          <w:szCs w:val="22"/>
          <w:lang w:val="hy-AM"/>
        </w:rPr>
        <w:t xml:space="preserve">Նախորդ տարվա </w:t>
      </w:r>
      <w:r w:rsidR="008F6678" w:rsidRPr="001702EE">
        <w:rPr>
          <w:rFonts w:ascii="GHEA Grapalat" w:hAnsi="GHEA Grapalat"/>
          <w:sz w:val="22"/>
          <w:szCs w:val="22"/>
          <w:lang w:val="hy-AM"/>
        </w:rPr>
        <w:t xml:space="preserve">նույն ժամանակահատվածի </w:t>
      </w:r>
      <w:r w:rsidRPr="001702EE">
        <w:rPr>
          <w:rFonts w:ascii="GHEA Grapalat" w:hAnsi="GHEA Grapalat"/>
          <w:sz w:val="22"/>
          <w:szCs w:val="22"/>
          <w:lang w:val="hy-AM"/>
        </w:rPr>
        <w:t>համեմատ արտաքին վարկերի մարմանն ուղղված փաստացի վճարումներ</w:t>
      </w:r>
      <w:r w:rsidR="002F4BDF">
        <w:rPr>
          <w:rFonts w:ascii="GHEA Grapalat" w:hAnsi="GHEA Grapalat"/>
          <w:sz w:val="22"/>
          <w:szCs w:val="22"/>
          <w:lang w:val="hy-AM"/>
        </w:rPr>
        <w:t>ը</w:t>
      </w:r>
      <w:r w:rsidRPr="001702EE">
        <w:rPr>
          <w:rFonts w:ascii="GHEA Grapalat" w:hAnsi="GHEA Grapalat"/>
          <w:sz w:val="22"/>
          <w:szCs w:val="22"/>
          <w:lang w:val="hy-AM"/>
        </w:rPr>
        <w:t xml:space="preserve"> </w:t>
      </w:r>
      <w:r w:rsidR="00593FDF">
        <w:rPr>
          <w:rFonts w:ascii="GHEA Grapalat" w:hAnsi="GHEA Grapalat"/>
          <w:sz w:val="22"/>
          <w:szCs w:val="22"/>
          <w:lang w:val="hy-AM"/>
        </w:rPr>
        <w:t>նվազե</w:t>
      </w:r>
      <w:r w:rsidRPr="001702EE">
        <w:rPr>
          <w:rFonts w:ascii="GHEA Grapalat" w:hAnsi="GHEA Grapalat"/>
          <w:sz w:val="22"/>
          <w:szCs w:val="22"/>
          <w:lang w:val="hy-AM"/>
        </w:rPr>
        <w:t xml:space="preserve">լ են </w:t>
      </w:r>
      <w:r w:rsidR="00C16900">
        <w:rPr>
          <w:rFonts w:ascii="GHEA Grapalat" w:hAnsi="GHEA Grapalat"/>
          <w:sz w:val="22"/>
          <w:szCs w:val="22"/>
          <w:lang w:val="hy-AM"/>
        </w:rPr>
        <w:t>18.7</w:t>
      </w:r>
      <w:r w:rsidR="00E74105" w:rsidRPr="001702EE">
        <w:rPr>
          <w:rFonts w:ascii="GHEA Grapalat" w:hAnsi="GHEA Grapalat"/>
          <w:sz w:val="22"/>
          <w:szCs w:val="22"/>
          <w:lang w:val="hy-AM"/>
        </w:rPr>
        <w:t xml:space="preserve">%-ով կամ </w:t>
      </w:r>
      <w:r w:rsidR="00C16900">
        <w:rPr>
          <w:rFonts w:ascii="GHEA Grapalat" w:hAnsi="GHEA Grapalat"/>
          <w:sz w:val="22"/>
          <w:szCs w:val="22"/>
          <w:lang w:val="hy-AM"/>
        </w:rPr>
        <w:t>16.5</w:t>
      </w:r>
      <w:r w:rsidR="008F6678" w:rsidRPr="001702EE">
        <w:rPr>
          <w:rFonts w:ascii="GHEA Grapalat" w:hAnsi="GHEA Grapalat"/>
          <w:sz w:val="22"/>
          <w:szCs w:val="22"/>
          <w:lang w:val="hy-AM"/>
        </w:rPr>
        <w:t xml:space="preserve"> մլ</w:t>
      </w:r>
      <w:r w:rsidR="001702EE" w:rsidRPr="001702EE">
        <w:rPr>
          <w:rFonts w:ascii="GHEA Grapalat" w:hAnsi="GHEA Grapalat"/>
          <w:sz w:val="22"/>
          <w:szCs w:val="22"/>
          <w:lang w:val="hy-AM"/>
        </w:rPr>
        <w:t>րդ</w:t>
      </w:r>
      <w:r w:rsidR="00E74105" w:rsidRPr="001702EE">
        <w:rPr>
          <w:rFonts w:ascii="GHEA Grapalat" w:hAnsi="GHEA Grapalat"/>
          <w:sz w:val="22"/>
          <w:szCs w:val="22"/>
          <w:lang w:val="hy-AM"/>
        </w:rPr>
        <w:t xml:space="preserve"> դրամով</w:t>
      </w:r>
      <w:r w:rsidRPr="001702EE">
        <w:rPr>
          <w:rFonts w:ascii="GHEA Grapalat" w:hAnsi="GHEA Grapalat"/>
          <w:sz w:val="22"/>
          <w:szCs w:val="22"/>
          <w:lang w:val="hy-AM"/>
        </w:rPr>
        <w:t xml:space="preserve">, </w:t>
      </w:r>
      <w:r w:rsidRPr="009B41C1">
        <w:rPr>
          <w:rFonts w:ascii="GHEA Grapalat" w:hAnsi="GHEA Grapalat"/>
          <w:sz w:val="22"/>
          <w:szCs w:val="22"/>
          <w:lang w:val="hy-AM"/>
        </w:rPr>
        <w:t xml:space="preserve">իսկ դոլարային արտահայտությամբ՝ </w:t>
      </w:r>
      <w:r w:rsidR="00C16900">
        <w:rPr>
          <w:rFonts w:ascii="GHEA Grapalat" w:hAnsi="GHEA Grapalat"/>
          <w:sz w:val="22"/>
          <w:szCs w:val="22"/>
          <w:lang w:val="hy-AM"/>
        </w:rPr>
        <w:t>33.4</w:t>
      </w:r>
      <w:r w:rsidR="005A2838" w:rsidRPr="009B41C1">
        <w:rPr>
          <w:rFonts w:ascii="GHEA Grapalat" w:hAnsi="GHEA Grapalat"/>
          <w:sz w:val="22"/>
          <w:szCs w:val="22"/>
          <w:lang w:val="hy-AM"/>
        </w:rPr>
        <w:t xml:space="preserve"> </w:t>
      </w:r>
      <w:r w:rsidRPr="009B41C1">
        <w:rPr>
          <w:rFonts w:ascii="GHEA Grapalat" w:hAnsi="GHEA Grapalat"/>
          <w:sz w:val="22"/>
          <w:szCs w:val="22"/>
          <w:lang w:val="hy-AM"/>
        </w:rPr>
        <w:t>մլն ԱՄՆ դոլարով</w:t>
      </w:r>
      <w:r w:rsidR="00593FDF" w:rsidRPr="009B41C1">
        <w:rPr>
          <w:rFonts w:ascii="GHEA Grapalat" w:hAnsi="GHEA Grapalat"/>
          <w:sz w:val="22"/>
          <w:szCs w:val="22"/>
          <w:lang w:val="hy-AM"/>
        </w:rPr>
        <w:t>:</w:t>
      </w:r>
    </w:p>
    <w:p w14:paraId="727AECB2" w14:textId="43E40E3A" w:rsidR="008F6678" w:rsidRPr="009B41C1" w:rsidRDefault="008F6678" w:rsidP="008F6678">
      <w:pPr>
        <w:spacing w:line="276" w:lineRule="auto"/>
        <w:ind w:firstLine="567"/>
        <w:jc w:val="both"/>
        <w:rPr>
          <w:rFonts w:ascii="GHEA Grapalat" w:hAnsi="GHEA Grapalat"/>
          <w:sz w:val="22"/>
          <w:szCs w:val="22"/>
          <w:lang w:val="hy-AM"/>
        </w:rPr>
      </w:pPr>
      <w:r w:rsidRPr="009B41C1">
        <w:rPr>
          <w:rFonts w:ascii="GHEA Grapalat" w:hAnsi="GHEA Grapalat"/>
          <w:sz w:val="22"/>
          <w:szCs w:val="22"/>
          <w:lang w:val="hy-AM"/>
        </w:rPr>
        <w:t xml:space="preserve">Մայր գումարի մարումների </w:t>
      </w:r>
      <w:r w:rsidR="001702EE" w:rsidRPr="009B41C1">
        <w:rPr>
          <w:rFonts w:ascii="GHEA Grapalat" w:hAnsi="GHEA Grapalat"/>
          <w:sz w:val="22"/>
          <w:szCs w:val="22"/>
          <w:lang w:val="hy-AM"/>
        </w:rPr>
        <w:t>8</w:t>
      </w:r>
      <w:r w:rsidR="00C16900">
        <w:rPr>
          <w:rFonts w:ascii="GHEA Grapalat" w:hAnsi="GHEA Grapalat"/>
          <w:sz w:val="22"/>
          <w:szCs w:val="22"/>
          <w:lang w:val="hy-AM"/>
        </w:rPr>
        <w:t>7</w:t>
      </w:r>
      <w:r w:rsidRPr="009B41C1">
        <w:rPr>
          <w:rFonts w:ascii="GHEA Grapalat" w:hAnsi="GHEA Grapalat"/>
          <w:sz w:val="22"/>
          <w:szCs w:val="22"/>
          <w:lang w:val="hy-AM"/>
        </w:rPr>
        <w:t>%</w:t>
      </w:r>
      <w:r w:rsidR="005D1C5D" w:rsidRPr="009B41C1">
        <w:rPr>
          <w:rFonts w:ascii="GHEA Grapalat" w:hAnsi="GHEA Grapalat"/>
          <w:sz w:val="22"/>
          <w:szCs w:val="22"/>
          <w:lang w:val="hy-AM"/>
        </w:rPr>
        <w:noBreakHyphen/>
      </w:r>
      <w:r w:rsidR="009B41C1" w:rsidRPr="009B41C1">
        <w:rPr>
          <w:rFonts w:ascii="GHEA Grapalat" w:hAnsi="GHEA Grapalat"/>
          <w:sz w:val="22"/>
          <w:szCs w:val="22"/>
          <w:lang w:val="hy-AM"/>
        </w:rPr>
        <w:t>ից ավելին</w:t>
      </w:r>
      <w:r w:rsidRPr="009B41C1">
        <w:rPr>
          <w:rFonts w:ascii="GHEA Grapalat" w:hAnsi="GHEA Grapalat"/>
          <w:sz w:val="22"/>
          <w:szCs w:val="22"/>
          <w:lang w:val="hy-AM"/>
        </w:rPr>
        <w:t xml:space="preserve"> բաժին է ընկնում թվով </w:t>
      </w:r>
      <w:r w:rsidR="00C16900">
        <w:rPr>
          <w:rFonts w:ascii="GHEA Grapalat" w:hAnsi="GHEA Grapalat"/>
          <w:sz w:val="22"/>
          <w:szCs w:val="22"/>
          <w:lang w:val="hy-AM"/>
        </w:rPr>
        <w:t>7</w:t>
      </w:r>
      <w:r w:rsidRPr="009B41C1">
        <w:rPr>
          <w:rFonts w:ascii="GHEA Grapalat" w:hAnsi="GHEA Grapalat"/>
          <w:sz w:val="22"/>
          <w:szCs w:val="22"/>
          <w:lang w:val="hy-AM"/>
        </w:rPr>
        <w:t xml:space="preserve"> վարկատուների՝ </w:t>
      </w:r>
      <w:r w:rsidR="00C16900" w:rsidRPr="00C16900">
        <w:rPr>
          <w:rFonts w:ascii="GHEA Grapalat" w:hAnsi="GHEA Grapalat"/>
          <w:sz w:val="22"/>
          <w:szCs w:val="22"/>
          <w:lang w:val="hy-AM"/>
        </w:rPr>
        <w:t>Զ</w:t>
      </w:r>
      <w:r w:rsidR="00C16900">
        <w:rPr>
          <w:rFonts w:ascii="GHEA Grapalat" w:hAnsi="GHEA Grapalat"/>
          <w:sz w:val="22"/>
          <w:szCs w:val="22"/>
          <w:lang w:val="hy-AM"/>
        </w:rPr>
        <w:t>ՄԸ</w:t>
      </w:r>
      <w:r w:rsidR="00C16900" w:rsidRPr="00C16900">
        <w:rPr>
          <w:rFonts w:ascii="GHEA Grapalat" w:hAnsi="GHEA Grapalat"/>
          <w:sz w:val="22"/>
          <w:szCs w:val="22"/>
          <w:lang w:val="hy-AM"/>
        </w:rPr>
        <w:t xml:space="preserve"> (19.3%), </w:t>
      </w:r>
      <w:r w:rsidR="00C16900">
        <w:rPr>
          <w:rFonts w:ascii="GHEA Grapalat" w:hAnsi="GHEA Grapalat"/>
          <w:sz w:val="22"/>
          <w:szCs w:val="22"/>
          <w:lang w:val="hy-AM"/>
        </w:rPr>
        <w:t>ԱԶԲ</w:t>
      </w:r>
      <w:r w:rsidR="00C16900" w:rsidRPr="00C16900">
        <w:rPr>
          <w:rFonts w:ascii="GHEA Grapalat" w:hAnsi="GHEA Grapalat"/>
          <w:sz w:val="22"/>
          <w:szCs w:val="22"/>
          <w:lang w:val="hy-AM"/>
        </w:rPr>
        <w:t xml:space="preserve"> (16.8%), Գերմանիա (13.3%), </w:t>
      </w:r>
      <w:r w:rsidR="00C16900">
        <w:rPr>
          <w:rFonts w:ascii="GHEA Grapalat" w:hAnsi="GHEA Grapalat"/>
          <w:sz w:val="22"/>
          <w:szCs w:val="22"/>
          <w:lang w:val="hy-AM"/>
        </w:rPr>
        <w:t>ԿԶԵՀ</w:t>
      </w:r>
      <w:r w:rsidR="00C16900" w:rsidRPr="00C16900">
        <w:rPr>
          <w:rFonts w:ascii="GHEA Grapalat" w:hAnsi="GHEA Grapalat"/>
          <w:sz w:val="22"/>
          <w:szCs w:val="22"/>
          <w:lang w:val="hy-AM"/>
        </w:rPr>
        <w:t xml:space="preserve"> (11.2%), ՌԴ (10.2%), Ա</w:t>
      </w:r>
      <w:r w:rsidR="00C16900">
        <w:rPr>
          <w:rFonts w:ascii="GHEA Grapalat" w:hAnsi="GHEA Grapalat"/>
          <w:sz w:val="22"/>
          <w:szCs w:val="22"/>
          <w:lang w:val="hy-AM"/>
        </w:rPr>
        <w:t>ՄՀ</w:t>
      </w:r>
      <w:r w:rsidR="00C16900" w:rsidRPr="00C16900">
        <w:rPr>
          <w:rFonts w:ascii="GHEA Grapalat" w:hAnsi="GHEA Grapalat"/>
          <w:sz w:val="22"/>
          <w:szCs w:val="22"/>
          <w:lang w:val="hy-AM"/>
        </w:rPr>
        <w:t xml:space="preserve"> (9.1%)</w:t>
      </w:r>
      <w:r w:rsidR="00C16900">
        <w:rPr>
          <w:rFonts w:ascii="GHEA Grapalat" w:hAnsi="GHEA Grapalat"/>
          <w:sz w:val="22"/>
          <w:szCs w:val="22"/>
          <w:lang w:val="hy-AM"/>
        </w:rPr>
        <w:t xml:space="preserve"> և</w:t>
      </w:r>
      <w:r w:rsidR="00C16900" w:rsidRPr="00C16900">
        <w:rPr>
          <w:rFonts w:ascii="GHEA Grapalat" w:hAnsi="GHEA Grapalat"/>
          <w:sz w:val="22"/>
          <w:szCs w:val="22"/>
          <w:lang w:val="hy-AM"/>
        </w:rPr>
        <w:t xml:space="preserve"> </w:t>
      </w:r>
      <w:r w:rsidR="00C16900">
        <w:rPr>
          <w:rFonts w:ascii="GHEA Grapalat" w:hAnsi="GHEA Grapalat"/>
          <w:sz w:val="22"/>
          <w:szCs w:val="22"/>
          <w:lang w:val="hy-AM"/>
        </w:rPr>
        <w:t>ՎԶՄԲ</w:t>
      </w:r>
      <w:r w:rsidR="00C16900" w:rsidRPr="00C16900">
        <w:rPr>
          <w:rFonts w:ascii="GHEA Grapalat" w:hAnsi="GHEA Grapalat"/>
          <w:sz w:val="22"/>
          <w:szCs w:val="22"/>
          <w:lang w:val="hy-AM"/>
        </w:rPr>
        <w:t xml:space="preserve"> (7.9%)</w:t>
      </w:r>
      <w:r w:rsidR="001702EE" w:rsidRPr="009B41C1">
        <w:rPr>
          <w:rFonts w:ascii="GHEA Grapalat" w:hAnsi="GHEA Grapalat"/>
          <w:sz w:val="22"/>
          <w:szCs w:val="22"/>
          <w:lang w:val="hy-AM"/>
        </w:rPr>
        <w:t>:</w:t>
      </w:r>
      <w:r w:rsidRPr="009B41C1">
        <w:rPr>
          <w:rFonts w:ascii="GHEA Grapalat" w:hAnsi="GHEA Grapalat"/>
          <w:sz w:val="22"/>
          <w:szCs w:val="22"/>
          <w:lang w:val="hy-AM"/>
        </w:rPr>
        <w:t xml:space="preserve"> </w:t>
      </w:r>
    </w:p>
    <w:p w14:paraId="4190C9F4" w14:textId="77777777" w:rsidR="00BE284B" w:rsidRDefault="00BE284B" w:rsidP="008F6678">
      <w:pPr>
        <w:spacing w:line="276" w:lineRule="auto"/>
        <w:ind w:firstLine="567"/>
        <w:jc w:val="both"/>
        <w:rPr>
          <w:rFonts w:ascii="GHEA Grapalat" w:hAnsi="GHEA Grapalat"/>
          <w:sz w:val="22"/>
          <w:szCs w:val="22"/>
          <w:lang w:val="hy-AM"/>
        </w:rPr>
      </w:pPr>
    </w:p>
    <w:p w14:paraId="129F6622" w14:textId="4357F031" w:rsidR="003E1B0E" w:rsidRPr="00544F26" w:rsidRDefault="003E1B0E" w:rsidP="00C140EA">
      <w:pPr>
        <w:pStyle w:val="ListParagraph"/>
        <w:numPr>
          <w:ilvl w:val="0"/>
          <w:numId w:val="14"/>
        </w:numPr>
        <w:tabs>
          <w:tab w:val="left" w:pos="851"/>
          <w:tab w:val="left" w:pos="1134"/>
        </w:tabs>
        <w:spacing w:line="276" w:lineRule="auto"/>
        <w:ind w:left="0" w:firstLine="0"/>
        <w:rPr>
          <w:rFonts w:ascii="GHEA Grapalat" w:hAnsi="GHEA Grapalat"/>
          <w:b/>
          <w:sz w:val="18"/>
          <w:szCs w:val="18"/>
          <w:lang w:val="hy-AM"/>
        </w:rPr>
      </w:pPr>
      <w:r w:rsidRPr="00544F26">
        <w:rPr>
          <w:rFonts w:ascii="GHEA Grapalat" w:hAnsi="GHEA Grapalat"/>
          <w:b/>
          <w:sz w:val="18"/>
          <w:szCs w:val="18"/>
          <w:lang w:val="hy-AM"/>
        </w:rPr>
        <w:t>ՀՀ պետական բյուջեից արտաքին վարկերի մարմանն ուղղված միջոցները (մլրդ դրամ)</w:t>
      </w:r>
    </w:p>
    <w:tbl>
      <w:tblPr>
        <w:tblW w:w="10173" w:type="dxa"/>
        <w:tblLayout w:type="fixed"/>
        <w:tblLook w:val="04A0" w:firstRow="1" w:lastRow="0" w:firstColumn="1" w:lastColumn="0" w:noHBand="0" w:noVBand="1"/>
      </w:tblPr>
      <w:tblGrid>
        <w:gridCol w:w="3539"/>
        <w:gridCol w:w="1559"/>
        <w:gridCol w:w="1843"/>
        <w:gridCol w:w="1559"/>
        <w:gridCol w:w="1673"/>
      </w:tblGrid>
      <w:tr w:rsidR="0035593A" w:rsidRPr="00DE324C" w14:paraId="57991D25" w14:textId="77777777" w:rsidTr="00DB6546">
        <w:trPr>
          <w:trHeight w:val="655"/>
        </w:trPr>
        <w:tc>
          <w:tcPr>
            <w:tcW w:w="3539" w:type="dxa"/>
            <w:tcBorders>
              <w:top w:val="single" w:sz="4" w:space="0" w:color="auto"/>
              <w:left w:val="single" w:sz="4" w:space="0" w:color="auto"/>
              <w:bottom w:val="single" w:sz="4" w:space="0" w:color="auto"/>
              <w:right w:val="single" w:sz="4" w:space="0" w:color="auto"/>
            </w:tcBorders>
            <w:shd w:val="clear" w:color="auto" w:fill="D9E2F3"/>
            <w:noWrap/>
            <w:hideMark/>
          </w:tcPr>
          <w:p w14:paraId="081DEDC3" w14:textId="77777777" w:rsidR="0035593A" w:rsidRPr="00905BD2" w:rsidRDefault="0035593A" w:rsidP="00EC745E">
            <w:pPr>
              <w:spacing w:line="276" w:lineRule="auto"/>
              <w:rPr>
                <w:rFonts w:ascii="GHEA Grapalat" w:hAnsi="GHEA Grapalat"/>
                <w:sz w:val="18"/>
                <w:szCs w:val="18"/>
                <w:lang w:val="hy-AM"/>
              </w:rPr>
            </w:pPr>
            <w:r w:rsidRPr="00905BD2">
              <w:rPr>
                <w:rFonts w:ascii="Calibri" w:hAnsi="Calibri" w:cs="Calibri"/>
                <w:sz w:val="18"/>
                <w:szCs w:val="18"/>
                <w:lang w:val="hy-AM"/>
              </w:rPr>
              <w:t> </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F370949" w14:textId="6A41D8EA" w:rsidR="0035593A" w:rsidRPr="00905BD2" w:rsidRDefault="0035593A" w:rsidP="00EC745E">
            <w:pPr>
              <w:spacing w:line="276" w:lineRule="auto"/>
              <w:jc w:val="center"/>
              <w:rPr>
                <w:rFonts w:ascii="GHEA Grapalat" w:hAnsi="GHEA Grapalat"/>
                <w:sz w:val="18"/>
                <w:szCs w:val="18"/>
              </w:rPr>
            </w:pPr>
            <w:r w:rsidRPr="00905BD2">
              <w:rPr>
                <w:rFonts w:ascii="GHEA Grapalat" w:hAnsi="GHEA Grapalat"/>
                <w:sz w:val="18"/>
                <w:szCs w:val="18"/>
              </w:rPr>
              <w:t>202</w:t>
            </w:r>
            <w:r>
              <w:rPr>
                <w:rFonts w:ascii="GHEA Grapalat" w:hAnsi="GHEA Grapalat"/>
                <w:sz w:val="18"/>
                <w:szCs w:val="18"/>
                <w:lang w:val="hy-AM"/>
              </w:rPr>
              <w:t>5</w:t>
            </w:r>
            <w:r w:rsidRPr="00905BD2">
              <w:rPr>
                <w:rFonts w:ascii="GHEA Grapalat" w:hAnsi="GHEA Grapalat"/>
                <w:sz w:val="18"/>
                <w:szCs w:val="18"/>
              </w:rPr>
              <w:t xml:space="preserve">թ. </w:t>
            </w:r>
            <w:r>
              <w:rPr>
                <w:rFonts w:ascii="GHEA Grapalat" w:hAnsi="GHEA Grapalat"/>
                <w:sz w:val="18"/>
                <w:szCs w:val="18"/>
                <w:lang w:val="hy-AM"/>
              </w:rPr>
              <w:t xml:space="preserve">1-ին </w:t>
            </w:r>
            <w:r w:rsidR="00C16900">
              <w:rPr>
                <w:rFonts w:ascii="GHEA Grapalat" w:hAnsi="GHEA Grapalat"/>
                <w:sz w:val="18"/>
                <w:szCs w:val="18"/>
                <w:lang w:val="hy-AM"/>
              </w:rPr>
              <w:t>կիսամ</w:t>
            </w:r>
            <w:r>
              <w:rPr>
                <w:rFonts w:ascii="GHEA Grapalat" w:hAnsi="GHEA Grapalat"/>
                <w:sz w:val="18"/>
                <w:szCs w:val="18"/>
                <w:lang w:val="hy-AM"/>
              </w:rPr>
              <w:t xml:space="preserve">յակի </w:t>
            </w:r>
            <w:r w:rsidRPr="00905BD2">
              <w:rPr>
                <w:rFonts w:ascii="GHEA Grapalat" w:hAnsi="GHEA Grapalat"/>
                <w:sz w:val="18"/>
                <w:szCs w:val="18"/>
              </w:rPr>
              <w:t>փաստ</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6C1F3D" w14:textId="0A82FA38" w:rsidR="0035593A" w:rsidRPr="008F6678" w:rsidRDefault="0035593A" w:rsidP="00EC745E">
            <w:pPr>
              <w:spacing w:line="276" w:lineRule="auto"/>
              <w:jc w:val="center"/>
              <w:rPr>
                <w:rFonts w:ascii="GHEA Grapalat" w:hAnsi="GHEA Grapalat"/>
                <w:position w:val="6"/>
                <w:sz w:val="18"/>
                <w:szCs w:val="18"/>
              </w:rPr>
            </w:pPr>
            <w:r w:rsidRPr="00905BD2">
              <w:rPr>
                <w:rFonts w:ascii="GHEA Grapalat" w:hAnsi="GHEA Grapalat"/>
                <w:sz w:val="18"/>
                <w:szCs w:val="18"/>
              </w:rPr>
              <w:t>Կշիռն ընդամենը մարումներում (%)</w:t>
            </w:r>
          </w:p>
        </w:tc>
        <w:tc>
          <w:tcPr>
            <w:tcW w:w="1559" w:type="dxa"/>
            <w:tcBorders>
              <w:top w:val="single" w:sz="4" w:space="0" w:color="auto"/>
              <w:left w:val="single" w:sz="4" w:space="0" w:color="auto"/>
              <w:bottom w:val="single" w:sz="4" w:space="0" w:color="auto"/>
              <w:right w:val="single" w:sz="4" w:space="0" w:color="auto"/>
            </w:tcBorders>
            <w:shd w:val="clear" w:color="auto" w:fill="D9E2F3"/>
            <w:hideMark/>
          </w:tcPr>
          <w:p w14:paraId="37F772C1" w14:textId="1A8A8CE9" w:rsidR="0035593A" w:rsidRPr="00905BD2" w:rsidRDefault="0035593A" w:rsidP="00EC745E">
            <w:pPr>
              <w:spacing w:line="276" w:lineRule="auto"/>
              <w:jc w:val="center"/>
              <w:rPr>
                <w:rFonts w:ascii="GHEA Grapalat" w:hAnsi="GHEA Grapalat"/>
                <w:sz w:val="18"/>
                <w:szCs w:val="18"/>
              </w:rPr>
            </w:pPr>
            <w:r w:rsidRPr="00905BD2">
              <w:rPr>
                <w:rFonts w:ascii="GHEA Grapalat" w:hAnsi="GHEA Grapalat"/>
                <w:sz w:val="18"/>
                <w:szCs w:val="18"/>
              </w:rPr>
              <w:t>202</w:t>
            </w:r>
            <w:r>
              <w:rPr>
                <w:rFonts w:ascii="GHEA Grapalat" w:hAnsi="GHEA Grapalat"/>
                <w:sz w:val="18"/>
                <w:szCs w:val="18"/>
                <w:lang w:val="hy-AM"/>
              </w:rPr>
              <w:t>6</w:t>
            </w:r>
            <w:r w:rsidRPr="00905BD2">
              <w:rPr>
                <w:rFonts w:ascii="GHEA Grapalat" w:hAnsi="GHEA Grapalat"/>
                <w:sz w:val="18"/>
                <w:szCs w:val="18"/>
              </w:rPr>
              <w:t xml:space="preserve">թ. </w:t>
            </w:r>
            <w:r>
              <w:rPr>
                <w:rFonts w:ascii="GHEA Grapalat" w:hAnsi="GHEA Grapalat"/>
                <w:sz w:val="18"/>
                <w:szCs w:val="18"/>
                <w:lang w:val="hy-AM"/>
              </w:rPr>
              <w:t xml:space="preserve">1-ին </w:t>
            </w:r>
            <w:r w:rsidR="00C16900">
              <w:rPr>
                <w:rFonts w:ascii="GHEA Grapalat" w:hAnsi="GHEA Grapalat"/>
                <w:sz w:val="18"/>
                <w:szCs w:val="18"/>
                <w:lang w:val="hy-AM"/>
              </w:rPr>
              <w:t>կիսամ</w:t>
            </w:r>
            <w:r>
              <w:rPr>
                <w:rFonts w:ascii="GHEA Grapalat" w:hAnsi="GHEA Grapalat"/>
                <w:sz w:val="18"/>
                <w:szCs w:val="18"/>
                <w:lang w:val="hy-AM"/>
              </w:rPr>
              <w:t xml:space="preserve">յակի </w:t>
            </w:r>
            <w:r w:rsidRPr="00905BD2">
              <w:rPr>
                <w:rFonts w:ascii="GHEA Grapalat" w:hAnsi="GHEA Grapalat"/>
                <w:sz w:val="18"/>
                <w:szCs w:val="18"/>
              </w:rPr>
              <w:t>փաստ</w:t>
            </w:r>
          </w:p>
        </w:tc>
        <w:tc>
          <w:tcPr>
            <w:tcW w:w="1673" w:type="dxa"/>
            <w:tcBorders>
              <w:top w:val="single" w:sz="4" w:space="0" w:color="auto"/>
              <w:left w:val="single" w:sz="4" w:space="0" w:color="auto"/>
              <w:bottom w:val="single" w:sz="4" w:space="0" w:color="auto"/>
              <w:right w:val="single" w:sz="4" w:space="0" w:color="auto"/>
            </w:tcBorders>
            <w:shd w:val="clear" w:color="auto" w:fill="D9E2F3"/>
            <w:hideMark/>
          </w:tcPr>
          <w:p w14:paraId="2AFA18E0" w14:textId="77777777" w:rsidR="0035593A" w:rsidRPr="00905BD2" w:rsidRDefault="0035593A" w:rsidP="00EC745E">
            <w:pPr>
              <w:spacing w:line="276" w:lineRule="auto"/>
              <w:jc w:val="center"/>
              <w:rPr>
                <w:rFonts w:ascii="GHEA Grapalat" w:hAnsi="GHEA Grapalat"/>
                <w:sz w:val="18"/>
                <w:szCs w:val="18"/>
              </w:rPr>
            </w:pPr>
            <w:r w:rsidRPr="00905BD2">
              <w:rPr>
                <w:rFonts w:ascii="GHEA Grapalat" w:hAnsi="GHEA Grapalat"/>
                <w:sz w:val="18"/>
                <w:szCs w:val="18"/>
              </w:rPr>
              <w:t>Կշիռն ընդամենը մարումներում (%)</w:t>
            </w:r>
          </w:p>
        </w:tc>
      </w:tr>
      <w:tr w:rsidR="00C16900" w:rsidRPr="00DE324C" w14:paraId="54665C1B" w14:textId="77777777" w:rsidTr="00DB6546">
        <w:trPr>
          <w:trHeight w:val="274"/>
        </w:trPr>
        <w:tc>
          <w:tcPr>
            <w:tcW w:w="3539" w:type="dxa"/>
            <w:tcBorders>
              <w:top w:val="single" w:sz="4" w:space="0" w:color="auto"/>
              <w:left w:val="single" w:sz="4" w:space="0" w:color="auto"/>
              <w:bottom w:val="single" w:sz="4" w:space="0" w:color="auto"/>
              <w:right w:val="single" w:sz="4" w:space="0" w:color="auto"/>
            </w:tcBorders>
            <w:hideMark/>
          </w:tcPr>
          <w:p w14:paraId="27FFF121" w14:textId="77777777" w:rsidR="00C16900" w:rsidRPr="00905BD2" w:rsidRDefault="00C16900" w:rsidP="00EC745E">
            <w:pPr>
              <w:spacing w:line="276" w:lineRule="auto"/>
              <w:rPr>
                <w:rFonts w:ascii="GHEA Grapalat" w:hAnsi="GHEA Grapalat" w:cs="Calibri"/>
                <w:b/>
                <w:noProof/>
                <w:color w:val="000000"/>
                <w:sz w:val="18"/>
                <w:szCs w:val="18"/>
                <w:lang w:val="hy-AM"/>
              </w:rPr>
            </w:pPr>
            <w:r w:rsidRPr="00905BD2">
              <w:rPr>
                <w:rFonts w:ascii="GHEA Grapalat" w:hAnsi="GHEA Grapalat" w:cs="Calibri"/>
                <w:b/>
                <w:noProof/>
                <w:color w:val="000000"/>
                <w:sz w:val="18"/>
                <w:szCs w:val="18"/>
                <w:lang w:val="hy-AM"/>
              </w:rPr>
              <w:t>Արտաքին վարկերի մարում</w:t>
            </w:r>
          </w:p>
        </w:tc>
        <w:tc>
          <w:tcPr>
            <w:tcW w:w="1559" w:type="dxa"/>
            <w:tcBorders>
              <w:top w:val="single" w:sz="4" w:space="0" w:color="auto"/>
              <w:left w:val="single" w:sz="4" w:space="0" w:color="auto"/>
              <w:bottom w:val="single" w:sz="4" w:space="0" w:color="auto"/>
              <w:right w:val="single" w:sz="4" w:space="0" w:color="auto"/>
            </w:tcBorders>
            <w:hideMark/>
          </w:tcPr>
          <w:p w14:paraId="20D24CEA" w14:textId="1FE884F0" w:rsidR="00C16900" w:rsidRPr="003503FD" w:rsidRDefault="00C16900" w:rsidP="00EC745E">
            <w:pPr>
              <w:spacing w:line="276" w:lineRule="auto"/>
              <w:jc w:val="right"/>
              <w:rPr>
                <w:rFonts w:ascii="GHEA Grapalat" w:hAnsi="GHEA Grapalat"/>
                <w:b/>
                <w:sz w:val="18"/>
                <w:szCs w:val="18"/>
                <w:lang w:val="hy-AM"/>
              </w:rPr>
            </w:pPr>
            <w:r w:rsidRPr="00C16900">
              <w:rPr>
                <w:rFonts w:ascii="GHEA Grapalat" w:hAnsi="GHEA Grapalat"/>
                <w:b/>
                <w:sz w:val="18"/>
                <w:szCs w:val="18"/>
                <w:lang w:val="hy-AM"/>
              </w:rPr>
              <w:t>88.4</w:t>
            </w:r>
          </w:p>
        </w:tc>
        <w:tc>
          <w:tcPr>
            <w:tcW w:w="1843" w:type="dxa"/>
            <w:tcBorders>
              <w:top w:val="nil"/>
              <w:left w:val="single" w:sz="4" w:space="0" w:color="auto"/>
              <w:bottom w:val="single" w:sz="4" w:space="0" w:color="auto"/>
              <w:right w:val="single" w:sz="4" w:space="0" w:color="auto"/>
            </w:tcBorders>
          </w:tcPr>
          <w:p w14:paraId="3EDD8340" w14:textId="6886AC41" w:rsidR="00C16900" w:rsidRPr="00C16900" w:rsidRDefault="00C16900" w:rsidP="00EC745E">
            <w:pPr>
              <w:spacing w:line="276" w:lineRule="auto"/>
              <w:jc w:val="right"/>
              <w:rPr>
                <w:rFonts w:ascii="GHEA Grapalat" w:hAnsi="GHEA Grapalat"/>
                <w:b/>
                <w:sz w:val="18"/>
                <w:szCs w:val="18"/>
                <w:lang w:val="hy-AM"/>
              </w:rPr>
            </w:pPr>
            <w:r w:rsidRPr="00C16900">
              <w:rPr>
                <w:rFonts w:ascii="GHEA Grapalat" w:hAnsi="GHEA Grapalat"/>
                <w:b/>
                <w:sz w:val="18"/>
                <w:szCs w:val="18"/>
                <w:lang w:val="hy-AM"/>
              </w:rPr>
              <w:t>100.0</w:t>
            </w:r>
          </w:p>
        </w:tc>
        <w:tc>
          <w:tcPr>
            <w:tcW w:w="1559" w:type="dxa"/>
            <w:tcBorders>
              <w:top w:val="single" w:sz="4" w:space="0" w:color="auto"/>
              <w:left w:val="single" w:sz="4" w:space="0" w:color="auto"/>
              <w:bottom w:val="single" w:sz="4" w:space="0" w:color="auto"/>
              <w:right w:val="single" w:sz="4" w:space="0" w:color="auto"/>
            </w:tcBorders>
            <w:hideMark/>
          </w:tcPr>
          <w:p w14:paraId="53010AB6" w14:textId="236FAD08" w:rsidR="00C16900" w:rsidRPr="00C16900" w:rsidRDefault="00C16900" w:rsidP="00EC745E">
            <w:pPr>
              <w:spacing w:line="276" w:lineRule="auto"/>
              <w:jc w:val="right"/>
              <w:rPr>
                <w:rFonts w:ascii="GHEA Grapalat" w:hAnsi="GHEA Grapalat"/>
                <w:b/>
                <w:sz w:val="18"/>
                <w:szCs w:val="18"/>
                <w:lang w:val="hy-AM"/>
              </w:rPr>
            </w:pPr>
            <w:r w:rsidRPr="00C16900">
              <w:rPr>
                <w:rFonts w:ascii="GHEA Grapalat" w:hAnsi="GHEA Grapalat"/>
                <w:b/>
                <w:sz w:val="18"/>
                <w:szCs w:val="18"/>
                <w:lang w:val="hy-AM"/>
              </w:rPr>
              <w:t>71.9</w:t>
            </w:r>
          </w:p>
        </w:tc>
        <w:tc>
          <w:tcPr>
            <w:tcW w:w="1673" w:type="dxa"/>
            <w:tcBorders>
              <w:top w:val="single" w:sz="4" w:space="0" w:color="auto"/>
              <w:left w:val="single" w:sz="4" w:space="0" w:color="auto"/>
              <w:bottom w:val="single" w:sz="4" w:space="0" w:color="auto"/>
              <w:right w:val="single" w:sz="4" w:space="0" w:color="auto"/>
            </w:tcBorders>
            <w:noWrap/>
            <w:hideMark/>
          </w:tcPr>
          <w:p w14:paraId="6A04C780" w14:textId="5D3A24A5" w:rsidR="00C16900" w:rsidRPr="00C16900" w:rsidRDefault="00C16900" w:rsidP="00EC745E">
            <w:pPr>
              <w:spacing w:line="276" w:lineRule="auto"/>
              <w:jc w:val="right"/>
              <w:rPr>
                <w:rFonts w:ascii="GHEA Grapalat" w:hAnsi="GHEA Grapalat"/>
                <w:b/>
                <w:sz w:val="18"/>
                <w:szCs w:val="18"/>
                <w:lang w:val="hy-AM"/>
              </w:rPr>
            </w:pPr>
            <w:r w:rsidRPr="00C16900">
              <w:rPr>
                <w:rFonts w:ascii="GHEA Grapalat" w:hAnsi="GHEA Grapalat"/>
                <w:b/>
                <w:sz w:val="18"/>
                <w:szCs w:val="18"/>
                <w:lang w:val="hy-AM"/>
              </w:rPr>
              <w:t>100.0</w:t>
            </w:r>
          </w:p>
        </w:tc>
      </w:tr>
      <w:tr w:rsidR="00C16900" w:rsidRPr="00DE324C" w14:paraId="6315B842" w14:textId="77777777" w:rsidTr="0035593A">
        <w:trPr>
          <w:trHeight w:val="307"/>
        </w:trPr>
        <w:tc>
          <w:tcPr>
            <w:tcW w:w="3539" w:type="dxa"/>
            <w:tcBorders>
              <w:top w:val="single" w:sz="4" w:space="0" w:color="auto"/>
              <w:left w:val="single" w:sz="4" w:space="0" w:color="auto"/>
              <w:bottom w:val="single" w:sz="4" w:space="0" w:color="auto"/>
              <w:right w:val="single" w:sz="4" w:space="0" w:color="auto"/>
            </w:tcBorders>
            <w:noWrap/>
            <w:hideMark/>
          </w:tcPr>
          <w:p w14:paraId="75E85325" w14:textId="77777777" w:rsidR="00C16900" w:rsidRPr="00905BD2" w:rsidRDefault="00C16900" w:rsidP="00EC745E">
            <w:pPr>
              <w:spacing w:line="276" w:lineRule="auto"/>
              <w:ind w:left="177"/>
              <w:rPr>
                <w:rFonts w:ascii="GHEA Grapalat" w:hAnsi="GHEA Grapalat" w:cs="Calibri"/>
                <w:sz w:val="18"/>
                <w:szCs w:val="18"/>
              </w:rPr>
            </w:pPr>
            <w:r w:rsidRPr="00905BD2">
              <w:rPr>
                <w:rFonts w:ascii="GHEA Grapalat" w:hAnsi="GHEA Grapalat" w:cs="Calibri"/>
                <w:sz w:val="18"/>
                <w:szCs w:val="18"/>
              </w:rPr>
              <w:t>Միջազգային կազմակերպություններ</w:t>
            </w:r>
          </w:p>
        </w:tc>
        <w:tc>
          <w:tcPr>
            <w:tcW w:w="1559" w:type="dxa"/>
            <w:tcBorders>
              <w:top w:val="nil"/>
              <w:left w:val="single" w:sz="4" w:space="0" w:color="auto"/>
              <w:bottom w:val="single" w:sz="4" w:space="0" w:color="auto"/>
              <w:right w:val="single" w:sz="4" w:space="0" w:color="auto"/>
            </w:tcBorders>
            <w:hideMark/>
          </w:tcPr>
          <w:p w14:paraId="6CCA9C63" w14:textId="07A6AC47" w:rsidR="00C16900" w:rsidRPr="003503FD"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68.9</w:t>
            </w:r>
          </w:p>
        </w:tc>
        <w:tc>
          <w:tcPr>
            <w:tcW w:w="1843" w:type="dxa"/>
            <w:tcBorders>
              <w:top w:val="nil"/>
              <w:left w:val="single" w:sz="4" w:space="0" w:color="auto"/>
              <w:bottom w:val="single" w:sz="4" w:space="0" w:color="auto"/>
              <w:right w:val="single" w:sz="4" w:space="0" w:color="auto"/>
            </w:tcBorders>
          </w:tcPr>
          <w:p w14:paraId="33DE7C2D" w14:textId="4F06B0B3" w:rsidR="00C16900" w:rsidRPr="003503FD"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77.9</w:t>
            </w:r>
          </w:p>
        </w:tc>
        <w:tc>
          <w:tcPr>
            <w:tcW w:w="1559" w:type="dxa"/>
            <w:tcBorders>
              <w:top w:val="single" w:sz="4" w:space="0" w:color="auto"/>
              <w:left w:val="single" w:sz="4" w:space="0" w:color="auto"/>
              <w:bottom w:val="single" w:sz="4" w:space="0" w:color="auto"/>
              <w:right w:val="single" w:sz="4" w:space="0" w:color="auto"/>
            </w:tcBorders>
            <w:hideMark/>
          </w:tcPr>
          <w:p w14:paraId="794E87B6" w14:textId="2980749D" w:rsidR="00C16900" w:rsidRPr="0035593A"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50.4</w:t>
            </w:r>
          </w:p>
        </w:tc>
        <w:tc>
          <w:tcPr>
            <w:tcW w:w="1673" w:type="dxa"/>
            <w:tcBorders>
              <w:top w:val="single" w:sz="4" w:space="0" w:color="auto"/>
              <w:left w:val="single" w:sz="4" w:space="0" w:color="auto"/>
              <w:bottom w:val="single" w:sz="4" w:space="0" w:color="auto"/>
              <w:right w:val="single" w:sz="4" w:space="0" w:color="auto"/>
            </w:tcBorders>
            <w:noWrap/>
            <w:hideMark/>
          </w:tcPr>
          <w:p w14:paraId="54B94841" w14:textId="52D9F16E" w:rsidR="00C16900" w:rsidRPr="0035593A"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70.0</w:t>
            </w:r>
          </w:p>
        </w:tc>
      </w:tr>
      <w:tr w:rsidR="00C16900" w:rsidRPr="00DE324C" w14:paraId="43FCEBBF" w14:textId="77777777" w:rsidTr="0035593A">
        <w:trPr>
          <w:trHeight w:val="226"/>
        </w:trPr>
        <w:tc>
          <w:tcPr>
            <w:tcW w:w="3539" w:type="dxa"/>
            <w:tcBorders>
              <w:top w:val="single" w:sz="4" w:space="0" w:color="auto"/>
              <w:left w:val="single" w:sz="4" w:space="0" w:color="auto"/>
              <w:bottom w:val="single" w:sz="4" w:space="0" w:color="auto"/>
              <w:right w:val="single" w:sz="4" w:space="0" w:color="auto"/>
            </w:tcBorders>
            <w:noWrap/>
            <w:hideMark/>
          </w:tcPr>
          <w:p w14:paraId="534AA33A" w14:textId="77777777" w:rsidR="00C16900" w:rsidRPr="00905BD2" w:rsidRDefault="00C16900" w:rsidP="00EC745E">
            <w:pPr>
              <w:spacing w:line="276" w:lineRule="auto"/>
              <w:ind w:left="177"/>
              <w:rPr>
                <w:rFonts w:ascii="GHEA Grapalat" w:hAnsi="GHEA Grapalat" w:cs="Calibri"/>
                <w:sz w:val="18"/>
                <w:szCs w:val="18"/>
              </w:rPr>
            </w:pPr>
            <w:r w:rsidRPr="00905BD2">
              <w:rPr>
                <w:rFonts w:ascii="GHEA Grapalat" w:hAnsi="GHEA Grapalat" w:cs="Calibri"/>
                <w:sz w:val="18"/>
                <w:szCs w:val="18"/>
              </w:rPr>
              <w:t>Օտարերկրյա պետություններ</w:t>
            </w:r>
          </w:p>
        </w:tc>
        <w:tc>
          <w:tcPr>
            <w:tcW w:w="1559" w:type="dxa"/>
            <w:tcBorders>
              <w:top w:val="nil"/>
              <w:left w:val="single" w:sz="4" w:space="0" w:color="auto"/>
              <w:bottom w:val="single" w:sz="4" w:space="0" w:color="auto"/>
              <w:right w:val="single" w:sz="4" w:space="0" w:color="auto"/>
            </w:tcBorders>
            <w:hideMark/>
          </w:tcPr>
          <w:p w14:paraId="7164CD72" w14:textId="11ECEA9D" w:rsidR="00C16900" w:rsidRPr="003503FD"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19.2</w:t>
            </w:r>
          </w:p>
        </w:tc>
        <w:tc>
          <w:tcPr>
            <w:tcW w:w="1843" w:type="dxa"/>
            <w:tcBorders>
              <w:top w:val="nil"/>
              <w:left w:val="single" w:sz="4" w:space="0" w:color="auto"/>
              <w:bottom w:val="single" w:sz="4" w:space="0" w:color="auto"/>
              <w:right w:val="single" w:sz="4" w:space="0" w:color="auto"/>
            </w:tcBorders>
          </w:tcPr>
          <w:p w14:paraId="432A8566" w14:textId="6BBC2777" w:rsidR="00C16900" w:rsidRPr="003503FD"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21.7</w:t>
            </w:r>
          </w:p>
        </w:tc>
        <w:tc>
          <w:tcPr>
            <w:tcW w:w="1559" w:type="dxa"/>
            <w:tcBorders>
              <w:top w:val="single" w:sz="4" w:space="0" w:color="auto"/>
              <w:left w:val="single" w:sz="4" w:space="0" w:color="auto"/>
              <w:bottom w:val="single" w:sz="4" w:space="0" w:color="auto"/>
              <w:right w:val="single" w:sz="4" w:space="0" w:color="auto"/>
            </w:tcBorders>
            <w:hideMark/>
          </w:tcPr>
          <w:p w14:paraId="514C84FA" w14:textId="1CFC678C" w:rsidR="00C16900" w:rsidRPr="0035593A"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21.3</w:t>
            </w:r>
          </w:p>
        </w:tc>
        <w:tc>
          <w:tcPr>
            <w:tcW w:w="1673" w:type="dxa"/>
            <w:tcBorders>
              <w:top w:val="single" w:sz="4" w:space="0" w:color="auto"/>
              <w:left w:val="single" w:sz="4" w:space="0" w:color="auto"/>
              <w:bottom w:val="single" w:sz="4" w:space="0" w:color="auto"/>
              <w:right w:val="single" w:sz="4" w:space="0" w:color="auto"/>
            </w:tcBorders>
            <w:noWrap/>
            <w:hideMark/>
          </w:tcPr>
          <w:p w14:paraId="7F964C60" w14:textId="68F1AEF5" w:rsidR="00C16900" w:rsidRPr="0035593A"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29.6</w:t>
            </w:r>
          </w:p>
        </w:tc>
      </w:tr>
      <w:tr w:rsidR="00C16900" w:rsidRPr="00DE324C" w14:paraId="11A8CC42" w14:textId="77777777" w:rsidTr="0035593A">
        <w:trPr>
          <w:trHeight w:val="189"/>
        </w:trPr>
        <w:tc>
          <w:tcPr>
            <w:tcW w:w="3539" w:type="dxa"/>
            <w:tcBorders>
              <w:top w:val="single" w:sz="4" w:space="0" w:color="auto"/>
              <w:left w:val="single" w:sz="4" w:space="0" w:color="auto"/>
              <w:bottom w:val="single" w:sz="4" w:space="0" w:color="auto"/>
              <w:right w:val="single" w:sz="4" w:space="0" w:color="auto"/>
            </w:tcBorders>
            <w:noWrap/>
            <w:hideMark/>
          </w:tcPr>
          <w:p w14:paraId="58ECD561" w14:textId="77777777" w:rsidR="00C16900" w:rsidRPr="00544F26" w:rsidRDefault="00C16900" w:rsidP="00EC745E">
            <w:pPr>
              <w:spacing w:line="276" w:lineRule="auto"/>
              <w:ind w:left="177"/>
              <w:rPr>
                <w:rFonts w:ascii="GHEA Grapalat" w:hAnsi="GHEA Grapalat"/>
                <w:sz w:val="18"/>
                <w:szCs w:val="18"/>
              </w:rPr>
            </w:pPr>
            <w:r w:rsidRPr="00905BD2">
              <w:rPr>
                <w:rFonts w:ascii="GHEA Grapalat" w:hAnsi="GHEA Grapalat" w:cs="Calibri"/>
                <w:sz w:val="18"/>
                <w:szCs w:val="18"/>
              </w:rPr>
              <w:t>Առևտրային բանկեր</w:t>
            </w:r>
          </w:p>
        </w:tc>
        <w:tc>
          <w:tcPr>
            <w:tcW w:w="1559" w:type="dxa"/>
            <w:tcBorders>
              <w:top w:val="nil"/>
              <w:left w:val="single" w:sz="4" w:space="0" w:color="auto"/>
              <w:bottom w:val="single" w:sz="4" w:space="0" w:color="auto"/>
              <w:right w:val="single" w:sz="4" w:space="0" w:color="auto"/>
            </w:tcBorders>
            <w:hideMark/>
          </w:tcPr>
          <w:p w14:paraId="10C2BFA9" w14:textId="7DCBB25E" w:rsidR="00C16900" w:rsidRPr="003503FD"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0.4</w:t>
            </w:r>
          </w:p>
        </w:tc>
        <w:tc>
          <w:tcPr>
            <w:tcW w:w="1843" w:type="dxa"/>
            <w:tcBorders>
              <w:top w:val="nil"/>
              <w:left w:val="single" w:sz="4" w:space="0" w:color="auto"/>
              <w:bottom w:val="single" w:sz="4" w:space="0" w:color="auto"/>
              <w:right w:val="single" w:sz="4" w:space="0" w:color="auto"/>
            </w:tcBorders>
          </w:tcPr>
          <w:p w14:paraId="1A3F6C92" w14:textId="6FC76045" w:rsidR="00C16900" w:rsidRPr="003503FD"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0.5</w:t>
            </w:r>
          </w:p>
        </w:tc>
        <w:tc>
          <w:tcPr>
            <w:tcW w:w="1559" w:type="dxa"/>
            <w:tcBorders>
              <w:top w:val="single" w:sz="4" w:space="0" w:color="auto"/>
              <w:left w:val="single" w:sz="4" w:space="0" w:color="auto"/>
              <w:bottom w:val="single" w:sz="4" w:space="0" w:color="auto"/>
              <w:right w:val="single" w:sz="4" w:space="0" w:color="auto"/>
            </w:tcBorders>
            <w:hideMark/>
          </w:tcPr>
          <w:p w14:paraId="0E34DD08" w14:textId="7AC1739B" w:rsidR="00C16900" w:rsidRPr="0035593A"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0.3</w:t>
            </w:r>
          </w:p>
        </w:tc>
        <w:tc>
          <w:tcPr>
            <w:tcW w:w="1673" w:type="dxa"/>
            <w:tcBorders>
              <w:top w:val="single" w:sz="4" w:space="0" w:color="auto"/>
              <w:left w:val="single" w:sz="4" w:space="0" w:color="auto"/>
              <w:bottom w:val="single" w:sz="4" w:space="0" w:color="auto"/>
              <w:right w:val="single" w:sz="4" w:space="0" w:color="auto"/>
            </w:tcBorders>
            <w:noWrap/>
            <w:hideMark/>
          </w:tcPr>
          <w:p w14:paraId="1D103408" w14:textId="58A1710F" w:rsidR="00C16900" w:rsidRPr="0035593A" w:rsidRDefault="00C16900" w:rsidP="00EC745E">
            <w:pPr>
              <w:spacing w:line="276" w:lineRule="auto"/>
              <w:jc w:val="right"/>
              <w:rPr>
                <w:rFonts w:ascii="GHEA Grapalat" w:hAnsi="GHEA Grapalat"/>
                <w:sz w:val="18"/>
                <w:szCs w:val="18"/>
                <w:lang w:val="hy-AM"/>
              </w:rPr>
            </w:pPr>
            <w:r w:rsidRPr="00C16900">
              <w:rPr>
                <w:rFonts w:ascii="GHEA Grapalat" w:hAnsi="GHEA Grapalat"/>
                <w:sz w:val="18"/>
                <w:szCs w:val="18"/>
                <w:lang w:val="hy-AM"/>
              </w:rPr>
              <w:t>0.4</w:t>
            </w:r>
          </w:p>
        </w:tc>
      </w:tr>
    </w:tbl>
    <w:p w14:paraId="13B0C00B" w14:textId="77777777" w:rsidR="00276345" w:rsidRDefault="00276345" w:rsidP="00276345">
      <w:pPr>
        <w:spacing w:line="276" w:lineRule="auto"/>
        <w:ind w:firstLine="567"/>
        <w:jc w:val="both"/>
        <w:rPr>
          <w:rFonts w:ascii="GHEA Grapalat" w:hAnsi="GHEA Grapalat"/>
          <w:sz w:val="22"/>
          <w:szCs w:val="22"/>
          <w:lang w:val="hy-AM"/>
        </w:rPr>
      </w:pPr>
    </w:p>
    <w:p w14:paraId="64EDCD50" w14:textId="51FC1C6D" w:rsidR="00114EED" w:rsidRDefault="00114EED" w:rsidP="00114EED">
      <w:pPr>
        <w:spacing w:line="276" w:lineRule="auto"/>
        <w:ind w:firstLine="567"/>
        <w:jc w:val="both"/>
        <w:rPr>
          <w:rFonts w:ascii="GHEA Grapalat" w:hAnsi="GHEA Grapalat"/>
          <w:sz w:val="22"/>
          <w:szCs w:val="22"/>
          <w:lang w:val="hy-AM"/>
        </w:rPr>
      </w:pPr>
      <w:r>
        <w:rPr>
          <w:rFonts w:ascii="GHEA Grapalat" w:hAnsi="GHEA Grapalat"/>
          <w:sz w:val="22"/>
          <w:szCs w:val="22"/>
          <w:lang w:val="hy-AM"/>
        </w:rPr>
        <w:t>Ն</w:t>
      </w:r>
      <w:r w:rsidRPr="00B87C67">
        <w:rPr>
          <w:rFonts w:ascii="GHEA Grapalat" w:hAnsi="GHEA Grapalat"/>
          <w:sz w:val="22"/>
          <w:szCs w:val="22"/>
          <w:lang w:val="hy-AM"/>
        </w:rPr>
        <w:t xml:space="preserve">ախորդ տարվա նույն ժամանակահատվածի ցուցանիշի համեմատ արտաքին </w:t>
      </w:r>
      <w:r>
        <w:rPr>
          <w:rFonts w:ascii="GHEA Grapalat" w:hAnsi="GHEA Grapalat"/>
          <w:sz w:val="22"/>
          <w:szCs w:val="22"/>
          <w:lang w:val="hy-AM"/>
        </w:rPr>
        <w:t>փոխառու</w:t>
      </w:r>
      <w:r w:rsidRPr="00B87C67">
        <w:rPr>
          <w:rFonts w:ascii="GHEA Grapalat" w:hAnsi="GHEA Grapalat"/>
          <w:sz w:val="22"/>
          <w:szCs w:val="22"/>
          <w:lang w:val="hy-AM"/>
        </w:rPr>
        <w:t xml:space="preserve"> զուտ ակտիվների հաշվին պակասուրդի ֆինանսավորման տարբերությունը </w:t>
      </w:r>
      <w:r>
        <w:rPr>
          <w:rFonts w:ascii="GHEA Grapalat" w:hAnsi="GHEA Grapalat"/>
          <w:sz w:val="22"/>
          <w:szCs w:val="22"/>
          <w:lang w:val="hy-AM"/>
        </w:rPr>
        <w:t xml:space="preserve">հիմնականում </w:t>
      </w:r>
      <w:r w:rsidRPr="00B87C67">
        <w:rPr>
          <w:rFonts w:ascii="GHEA Grapalat" w:hAnsi="GHEA Grapalat"/>
          <w:sz w:val="22"/>
          <w:szCs w:val="22"/>
          <w:lang w:val="hy-AM"/>
        </w:rPr>
        <w:t xml:space="preserve">պայմանավորված </w:t>
      </w:r>
      <w:r>
        <w:rPr>
          <w:rFonts w:ascii="GHEA Grapalat" w:hAnsi="GHEA Grapalat"/>
          <w:sz w:val="22"/>
          <w:szCs w:val="22"/>
          <w:lang w:val="hy-AM"/>
        </w:rPr>
        <w:t xml:space="preserve">է 2025թ. </w:t>
      </w:r>
      <w:r w:rsidRPr="00114EED">
        <w:rPr>
          <w:rFonts w:ascii="GHEA Grapalat" w:hAnsi="GHEA Grapalat"/>
          <w:sz w:val="22"/>
          <w:szCs w:val="22"/>
          <w:lang w:val="hy-AM"/>
        </w:rPr>
        <w:t>թողարկված արտարժութային պարտատոմսերից զուտ մուտք</w:t>
      </w:r>
      <w:r>
        <w:rPr>
          <w:rFonts w:ascii="GHEA Grapalat" w:hAnsi="GHEA Grapalat"/>
          <w:sz w:val="22"/>
          <w:szCs w:val="22"/>
          <w:lang w:val="hy-AM"/>
        </w:rPr>
        <w:t>ով, որը կազմել է</w:t>
      </w:r>
      <w:r w:rsidR="009D3AB8">
        <w:rPr>
          <w:rFonts w:ascii="GHEA Grapalat" w:hAnsi="GHEA Grapalat"/>
          <w:sz w:val="22"/>
          <w:szCs w:val="22"/>
        </w:rPr>
        <w:t>ր</w:t>
      </w:r>
      <w:r>
        <w:rPr>
          <w:rFonts w:ascii="GHEA Grapalat" w:hAnsi="GHEA Grapalat"/>
          <w:sz w:val="22"/>
          <w:szCs w:val="22"/>
          <w:lang w:val="hy-AM"/>
        </w:rPr>
        <w:t xml:space="preserve"> 164 մլրդ դրամ:</w:t>
      </w:r>
    </w:p>
    <w:p w14:paraId="35E92835" w14:textId="0AFA06D2" w:rsidR="002B7039" w:rsidRDefault="00B87C67" w:rsidP="00276345">
      <w:pPr>
        <w:spacing w:line="276" w:lineRule="auto"/>
        <w:ind w:firstLine="567"/>
        <w:jc w:val="both"/>
        <w:rPr>
          <w:rFonts w:ascii="GHEA Grapalat" w:hAnsi="GHEA Grapalat"/>
          <w:sz w:val="22"/>
          <w:szCs w:val="22"/>
          <w:lang w:val="hy-AM"/>
        </w:rPr>
      </w:pPr>
      <w:r w:rsidRPr="00675823">
        <w:rPr>
          <w:rFonts w:ascii="GHEA Grapalat" w:hAnsi="GHEA Grapalat"/>
          <w:i/>
          <w:sz w:val="22"/>
          <w:szCs w:val="22"/>
          <w:lang w:val="hy-AM"/>
        </w:rPr>
        <w:t>Արտաքին ֆինանսական զուտ ակտիվների</w:t>
      </w:r>
      <w:r w:rsidRPr="00B87C67">
        <w:rPr>
          <w:rFonts w:ascii="GHEA Grapalat" w:hAnsi="GHEA Grapalat"/>
          <w:sz w:val="22"/>
          <w:szCs w:val="22"/>
          <w:lang w:val="hy-AM"/>
        </w:rPr>
        <w:t xml:space="preserve"> հաշվին պետական բյուջեի պակասուրդի ֆինանսավորումը հաշվետու ժամանակահատվածում կազմել է </w:t>
      </w:r>
      <w:r w:rsidR="00C66F4D" w:rsidRPr="00C66F4D">
        <w:rPr>
          <w:rFonts w:ascii="GHEA Grapalat" w:hAnsi="GHEA Grapalat"/>
          <w:sz w:val="22"/>
          <w:szCs w:val="22"/>
          <w:lang w:val="hy-AM"/>
        </w:rPr>
        <w:t>6.6</w:t>
      </w:r>
      <w:r w:rsidRPr="00B87C67">
        <w:rPr>
          <w:rFonts w:ascii="GHEA Grapalat" w:hAnsi="GHEA Grapalat"/>
          <w:sz w:val="22"/>
          <w:szCs w:val="22"/>
          <w:lang w:val="hy-AM"/>
        </w:rPr>
        <w:t xml:space="preserve"> մլրդ դրամ՝ նախատեսված </w:t>
      </w:r>
      <w:r w:rsidRPr="00B87C67">
        <w:rPr>
          <w:rFonts w:ascii="GHEA Grapalat" w:hAnsi="GHEA Grapalat"/>
          <w:sz w:val="22"/>
          <w:szCs w:val="22"/>
          <w:lang w:val="hy-AM"/>
        </w:rPr>
        <w:noBreakHyphen/>
      </w:r>
      <w:r w:rsidR="002B7039">
        <w:rPr>
          <w:rFonts w:ascii="GHEA Grapalat" w:hAnsi="GHEA Grapalat"/>
          <w:sz w:val="22"/>
          <w:szCs w:val="22"/>
          <w:lang w:val="hy-AM"/>
        </w:rPr>
        <w:t>1</w:t>
      </w:r>
      <w:r w:rsidR="006F5410">
        <w:rPr>
          <w:rFonts w:ascii="GHEA Grapalat" w:hAnsi="GHEA Grapalat"/>
          <w:sz w:val="22"/>
          <w:szCs w:val="22"/>
        </w:rPr>
        <w:t>.1</w:t>
      </w:r>
      <w:r w:rsidR="009E71FB" w:rsidRPr="00461D98">
        <w:rPr>
          <w:rFonts w:ascii="Calibri" w:hAnsi="Calibri" w:cs="Calibri"/>
          <w:sz w:val="22"/>
          <w:szCs w:val="22"/>
          <w:lang w:val="hy-AM"/>
        </w:rPr>
        <w:t> </w:t>
      </w:r>
      <w:r w:rsidRPr="00B87C67">
        <w:rPr>
          <w:rFonts w:ascii="GHEA Grapalat" w:hAnsi="GHEA Grapalat"/>
          <w:sz w:val="22"/>
          <w:szCs w:val="22"/>
          <w:lang w:val="hy-AM"/>
        </w:rPr>
        <w:t>մլրդ դրամի դիմաց: Ծրագր</w:t>
      </w:r>
      <w:r w:rsidR="002B7039">
        <w:rPr>
          <w:rFonts w:ascii="GHEA Grapalat" w:hAnsi="GHEA Grapalat"/>
          <w:sz w:val="22"/>
          <w:szCs w:val="22"/>
          <w:lang w:val="hy-AM"/>
        </w:rPr>
        <w:t xml:space="preserve">ային ցուցանիշից տարբերությունը հիմնականում պայմանավորված է </w:t>
      </w:r>
      <w:r w:rsidR="00C20A55" w:rsidRPr="00C20A55">
        <w:rPr>
          <w:rFonts w:ascii="GHEA Grapalat" w:hAnsi="GHEA Grapalat"/>
          <w:sz w:val="22"/>
          <w:szCs w:val="22"/>
          <w:lang w:val="hy-AM"/>
        </w:rPr>
        <w:t xml:space="preserve">արտաքին աղբյուրներից </w:t>
      </w:r>
      <w:r w:rsidR="00C20A55" w:rsidRPr="00C20A55">
        <w:rPr>
          <w:rFonts w:ascii="GHEA Grapalat" w:hAnsi="GHEA Grapalat"/>
          <w:bCs/>
          <w:sz w:val="22"/>
          <w:szCs w:val="22"/>
          <w:lang w:val="hy-AM"/>
        </w:rPr>
        <w:t>ստացված վարկային և դրամաշնորհային միջոցների մնացորդի</w:t>
      </w:r>
      <w:r w:rsidR="00C20A55">
        <w:rPr>
          <w:rFonts w:ascii="GHEA Grapalat" w:hAnsi="GHEA Grapalat"/>
          <w:bCs/>
          <w:sz w:val="22"/>
          <w:szCs w:val="22"/>
          <w:lang w:val="hy-AM"/>
        </w:rPr>
        <w:t xml:space="preserve">ց </w:t>
      </w:r>
      <w:r w:rsidR="00C66F4D" w:rsidRPr="00C66F4D">
        <w:rPr>
          <w:rFonts w:ascii="GHEA Grapalat" w:hAnsi="GHEA Grapalat"/>
          <w:bCs/>
          <w:sz w:val="22"/>
          <w:szCs w:val="22"/>
          <w:lang w:val="hy-AM"/>
        </w:rPr>
        <w:t>7</w:t>
      </w:r>
      <w:r w:rsidR="00C20A55">
        <w:rPr>
          <w:rFonts w:ascii="GHEA Grapalat" w:hAnsi="GHEA Grapalat"/>
          <w:bCs/>
          <w:sz w:val="22"/>
          <w:szCs w:val="22"/>
          <w:lang w:val="hy-AM"/>
        </w:rPr>
        <w:t>.3 մլրդ դրամ</w:t>
      </w:r>
      <w:r w:rsidR="009D3AB8">
        <w:rPr>
          <w:rFonts w:ascii="GHEA Grapalat" w:hAnsi="GHEA Grapalat"/>
          <w:bCs/>
          <w:sz w:val="22"/>
          <w:szCs w:val="22"/>
        </w:rPr>
        <w:t>ի</w:t>
      </w:r>
      <w:r w:rsidR="00C20A55" w:rsidRPr="00C20A55">
        <w:rPr>
          <w:rFonts w:ascii="GHEA Grapalat" w:hAnsi="GHEA Grapalat"/>
          <w:bCs/>
          <w:sz w:val="22"/>
          <w:szCs w:val="22"/>
          <w:lang w:val="hy-AM"/>
        </w:rPr>
        <w:t xml:space="preserve"> օգտագործ</w:t>
      </w:r>
      <w:r w:rsidR="00C20A55">
        <w:rPr>
          <w:rFonts w:ascii="GHEA Grapalat" w:hAnsi="GHEA Grapalat"/>
          <w:bCs/>
          <w:sz w:val="22"/>
          <w:szCs w:val="22"/>
          <w:lang w:val="hy-AM"/>
        </w:rPr>
        <w:t>մամբ, որը հաշվետու ժամանակահատվածում նախատեսված չի եղել</w:t>
      </w:r>
      <w:r w:rsidR="002B7039">
        <w:rPr>
          <w:rFonts w:ascii="GHEA Grapalat" w:hAnsi="GHEA Grapalat"/>
          <w:sz w:val="22"/>
          <w:szCs w:val="22"/>
          <w:lang w:val="hy-AM"/>
        </w:rPr>
        <w:t>:</w:t>
      </w:r>
    </w:p>
    <w:p w14:paraId="4783FF01" w14:textId="7AC8A36D" w:rsidR="003E1B0E" w:rsidRDefault="00B87C67" w:rsidP="003E1B0E">
      <w:pPr>
        <w:spacing w:line="276" w:lineRule="auto"/>
        <w:ind w:firstLine="567"/>
        <w:jc w:val="both"/>
        <w:rPr>
          <w:rFonts w:ascii="GHEA Grapalat" w:hAnsi="GHEA Grapalat"/>
          <w:sz w:val="22"/>
          <w:szCs w:val="22"/>
          <w:lang w:val="hy-AM"/>
        </w:rPr>
      </w:pPr>
      <w:r w:rsidRPr="00B87C67">
        <w:rPr>
          <w:rFonts w:ascii="GHEA Grapalat" w:hAnsi="GHEA Grapalat"/>
          <w:sz w:val="22"/>
          <w:szCs w:val="22"/>
          <w:lang w:val="hy-AM"/>
        </w:rPr>
        <w:t xml:space="preserve"> </w:t>
      </w:r>
      <w:r w:rsidR="003E1B0E" w:rsidRPr="00276345">
        <w:rPr>
          <w:rFonts w:ascii="GHEA Grapalat" w:hAnsi="GHEA Grapalat"/>
          <w:sz w:val="22"/>
          <w:szCs w:val="22"/>
          <w:lang w:val="hy-AM"/>
        </w:rPr>
        <w:t>Բաժնետոմսերի և կապիտալում այլ մասնակցության ձեռքբեր</w:t>
      </w:r>
      <w:r w:rsidR="00591A39" w:rsidRPr="00461D98">
        <w:rPr>
          <w:rFonts w:ascii="GHEA Grapalat" w:hAnsi="GHEA Grapalat"/>
          <w:sz w:val="22"/>
          <w:szCs w:val="22"/>
          <w:lang w:val="hy-AM"/>
        </w:rPr>
        <w:t>ումը, որին հաշվետու ժամանակահատվածում հատկացվել էր</w:t>
      </w:r>
      <w:r>
        <w:rPr>
          <w:rFonts w:ascii="GHEA Grapalat" w:hAnsi="GHEA Grapalat"/>
          <w:sz w:val="22"/>
          <w:szCs w:val="22"/>
          <w:lang w:val="hy-AM"/>
        </w:rPr>
        <w:t xml:space="preserve"> </w:t>
      </w:r>
      <w:r w:rsidR="00C20A55">
        <w:rPr>
          <w:rFonts w:ascii="GHEA Grapalat" w:hAnsi="GHEA Grapalat"/>
          <w:sz w:val="22"/>
          <w:szCs w:val="22"/>
          <w:lang w:val="hy-AM"/>
        </w:rPr>
        <w:t>1</w:t>
      </w:r>
      <w:r w:rsidR="00C66F4D" w:rsidRPr="00C66F4D">
        <w:rPr>
          <w:rFonts w:ascii="GHEA Grapalat" w:hAnsi="GHEA Grapalat"/>
          <w:sz w:val="22"/>
          <w:szCs w:val="22"/>
          <w:lang w:val="hy-AM"/>
        </w:rPr>
        <w:t>.1</w:t>
      </w:r>
      <w:r>
        <w:rPr>
          <w:rFonts w:ascii="GHEA Grapalat" w:hAnsi="GHEA Grapalat"/>
          <w:sz w:val="22"/>
          <w:szCs w:val="22"/>
          <w:lang w:val="hy-AM"/>
        </w:rPr>
        <w:t xml:space="preserve"> մլրդ դրամ</w:t>
      </w:r>
      <w:r w:rsidR="00591A39" w:rsidRPr="00461D98">
        <w:rPr>
          <w:rFonts w:ascii="GHEA Grapalat" w:hAnsi="GHEA Grapalat"/>
          <w:sz w:val="22"/>
          <w:szCs w:val="22"/>
          <w:lang w:val="hy-AM"/>
        </w:rPr>
        <w:t>,</w:t>
      </w:r>
      <w:r>
        <w:rPr>
          <w:rFonts w:ascii="GHEA Grapalat" w:hAnsi="GHEA Grapalat"/>
          <w:sz w:val="22"/>
          <w:szCs w:val="22"/>
          <w:lang w:val="hy-AM"/>
        </w:rPr>
        <w:t xml:space="preserve"> </w:t>
      </w:r>
      <w:r w:rsidR="00591A39" w:rsidRPr="00AB3686">
        <w:rPr>
          <w:rFonts w:ascii="GHEA Grapalat" w:hAnsi="GHEA Grapalat"/>
          <w:sz w:val="22"/>
          <w:szCs w:val="22"/>
          <w:lang w:val="hy-AM"/>
        </w:rPr>
        <w:t>կատար</w:t>
      </w:r>
      <w:r w:rsidR="003E1B0E" w:rsidRPr="00276345">
        <w:rPr>
          <w:rFonts w:ascii="GHEA Grapalat" w:hAnsi="GHEA Grapalat"/>
          <w:sz w:val="22"/>
          <w:szCs w:val="22"/>
          <w:lang w:val="hy-AM"/>
        </w:rPr>
        <w:t>վել</w:t>
      </w:r>
      <w:r w:rsidR="006672F4">
        <w:rPr>
          <w:rFonts w:ascii="GHEA Grapalat" w:hAnsi="GHEA Grapalat"/>
          <w:sz w:val="22"/>
          <w:szCs w:val="22"/>
          <w:lang w:val="hy-AM"/>
        </w:rPr>
        <w:t xml:space="preserve"> է </w:t>
      </w:r>
      <w:r w:rsidR="00C66F4D" w:rsidRPr="00C66F4D">
        <w:rPr>
          <w:rFonts w:ascii="GHEA Grapalat" w:hAnsi="GHEA Grapalat"/>
          <w:sz w:val="22"/>
          <w:szCs w:val="22"/>
          <w:lang w:val="hy-AM"/>
        </w:rPr>
        <w:t>59.7</w:t>
      </w:r>
      <w:r w:rsidR="006672F4" w:rsidRPr="00461D98">
        <w:rPr>
          <w:rFonts w:ascii="GHEA Grapalat" w:hAnsi="GHEA Grapalat"/>
          <w:sz w:val="22"/>
          <w:szCs w:val="22"/>
          <w:lang w:val="hy-AM"/>
        </w:rPr>
        <w:t>%</w:t>
      </w:r>
      <w:r w:rsidR="006672F4">
        <w:rPr>
          <w:rFonts w:ascii="GHEA Grapalat" w:hAnsi="GHEA Grapalat"/>
          <w:sz w:val="22"/>
          <w:szCs w:val="22"/>
          <w:lang w:val="hy-AM"/>
        </w:rPr>
        <w:t xml:space="preserve">-ով և կազմել </w:t>
      </w:r>
      <w:r w:rsidR="00C66F4D" w:rsidRPr="00C66F4D">
        <w:rPr>
          <w:rFonts w:ascii="GHEA Grapalat" w:hAnsi="GHEA Grapalat"/>
          <w:sz w:val="22"/>
          <w:szCs w:val="22"/>
          <w:lang w:val="hy-AM"/>
        </w:rPr>
        <w:t>668.6</w:t>
      </w:r>
      <w:r w:rsidR="00C20A55">
        <w:rPr>
          <w:rFonts w:ascii="GHEA Grapalat" w:hAnsi="GHEA Grapalat"/>
          <w:sz w:val="22"/>
          <w:szCs w:val="22"/>
          <w:lang w:val="hy-AM"/>
        </w:rPr>
        <w:t xml:space="preserve"> մլն</w:t>
      </w:r>
      <w:r w:rsidR="006672F4">
        <w:rPr>
          <w:rFonts w:ascii="GHEA Grapalat" w:hAnsi="GHEA Grapalat"/>
          <w:sz w:val="22"/>
          <w:szCs w:val="22"/>
          <w:lang w:val="hy-AM"/>
        </w:rPr>
        <w:t xml:space="preserve"> դրամ</w:t>
      </w:r>
      <w:r w:rsidR="003E1B0E" w:rsidRPr="00276345">
        <w:rPr>
          <w:rFonts w:ascii="GHEA Grapalat" w:hAnsi="GHEA Grapalat"/>
          <w:sz w:val="22"/>
          <w:szCs w:val="22"/>
          <w:lang w:val="hy-AM"/>
        </w:rPr>
        <w:t xml:space="preserve">: </w:t>
      </w:r>
      <w:r w:rsidR="003E1B0E" w:rsidRPr="00AB3686">
        <w:rPr>
          <w:rFonts w:ascii="GHEA Grapalat" w:hAnsi="GHEA Grapalat"/>
          <w:sz w:val="22"/>
          <w:szCs w:val="22"/>
          <w:lang w:val="hy-AM"/>
        </w:rPr>
        <w:t>Մասնավորապես</w:t>
      </w:r>
      <w:r w:rsidR="0086520B" w:rsidRPr="00AB3686">
        <w:rPr>
          <w:rFonts w:ascii="GHEA Grapalat" w:hAnsi="GHEA Grapalat"/>
          <w:sz w:val="22"/>
          <w:szCs w:val="22"/>
          <w:lang w:val="hy-AM"/>
        </w:rPr>
        <w:t>՝</w:t>
      </w:r>
      <w:r w:rsidR="003E1B0E" w:rsidRPr="00AB3686">
        <w:rPr>
          <w:rFonts w:ascii="GHEA Grapalat" w:hAnsi="GHEA Grapalat"/>
          <w:sz w:val="22"/>
          <w:szCs w:val="22"/>
          <w:lang w:val="hy-AM"/>
        </w:rPr>
        <w:t xml:space="preserve"> </w:t>
      </w:r>
      <w:r w:rsidR="0086520B" w:rsidRPr="00AB3686">
        <w:rPr>
          <w:rFonts w:ascii="GHEA Grapalat" w:hAnsi="GHEA Grapalat"/>
          <w:sz w:val="22"/>
          <w:szCs w:val="22"/>
          <w:lang w:val="hy-AM"/>
        </w:rPr>
        <w:t>մ</w:t>
      </w:r>
      <w:r w:rsidR="003E1B0E" w:rsidRPr="00AB3686">
        <w:rPr>
          <w:rFonts w:ascii="GHEA Grapalat" w:hAnsi="GHEA Grapalat"/>
          <w:sz w:val="22"/>
          <w:szCs w:val="22"/>
          <w:lang w:val="hy-AM"/>
        </w:rPr>
        <w:t>իջազգային ֆինանսական կազմակերպությունների կապիտալում մասնակցության գծով ստանձն</w:t>
      </w:r>
      <w:r w:rsidR="001435B6" w:rsidRPr="00433066">
        <w:rPr>
          <w:rFonts w:ascii="GHEA Grapalat" w:hAnsi="GHEA Grapalat"/>
          <w:sz w:val="22"/>
          <w:szCs w:val="22"/>
          <w:lang w:val="hy-AM"/>
        </w:rPr>
        <w:t>վ</w:t>
      </w:r>
      <w:r w:rsidR="003E1B0E" w:rsidRPr="00AB3686">
        <w:rPr>
          <w:rFonts w:ascii="GHEA Grapalat" w:hAnsi="GHEA Grapalat"/>
          <w:sz w:val="22"/>
          <w:szCs w:val="22"/>
          <w:lang w:val="hy-AM"/>
        </w:rPr>
        <w:t>ած պարտավորություններ</w:t>
      </w:r>
      <w:r w:rsidR="0086520B" w:rsidRPr="00AB3686">
        <w:rPr>
          <w:rFonts w:ascii="GHEA Grapalat" w:hAnsi="GHEA Grapalat"/>
          <w:sz w:val="22"/>
          <w:szCs w:val="22"/>
          <w:lang w:val="hy-AM"/>
        </w:rPr>
        <w:t>ի վճար</w:t>
      </w:r>
      <w:r w:rsidR="00107D0A" w:rsidRPr="00AB3686">
        <w:rPr>
          <w:rFonts w:ascii="GHEA Grapalat" w:hAnsi="GHEA Grapalat"/>
          <w:sz w:val="22"/>
          <w:szCs w:val="22"/>
          <w:lang w:val="hy-AM"/>
        </w:rPr>
        <w:t>ումը, որի</w:t>
      </w:r>
      <w:r w:rsidRPr="00AB3686">
        <w:rPr>
          <w:rFonts w:ascii="GHEA Grapalat" w:hAnsi="GHEA Grapalat"/>
          <w:sz w:val="22"/>
          <w:szCs w:val="22"/>
          <w:lang w:val="hy-AM"/>
        </w:rPr>
        <w:t xml:space="preserve"> համար</w:t>
      </w:r>
      <w:r w:rsidR="0086520B" w:rsidRPr="00AB3686">
        <w:rPr>
          <w:rFonts w:ascii="GHEA Grapalat" w:hAnsi="GHEA Grapalat"/>
          <w:sz w:val="22"/>
          <w:szCs w:val="22"/>
          <w:lang w:val="hy-AM"/>
        </w:rPr>
        <w:t xml:space="preserve"> </w:t>
      </w:r>
      <w:r w:rsidR="003E1B0E" w:rsidRPr="00AB3686">
        <w:rPr>
          <w:rFonts w:ascii="GHEA Grapalat" w:hAnsi="GHEA Grapalat"/>
          <w:sz w:val="22"/>
          <w:szCs w:val="22"/>
          <w:lang w:val="hy-AM"/>
        </w:rPr>
        <w:t>նախատեսված</w:t>
      </w:r>
      <w:r w:rsidR="00107D0A" w:rsidRPr="00AB3686">
        <w:rPr>
          <w:rFonts w:ascii="GHEA Grapalat" w:hAnsi="GHEA Grapalat"/>
          <w:sz w:val="22"/>
          <w:szCs w:val="22"/>
          <w:lang w:val="hy-AM"/>
        </w:rPr>
        <w:t xml:space="preserve"> էր</w:t>
      </w:r>
      <w:r w:rsidR="003E1B0E" w:rsidRPr="00AB3686">
        <w:rPr>
          <w:rFonts w:ascii="GHEA Grapalat" w:hAnsi="GHEA Grapalat"/>
          <w:sz w:val="22"/>
          <w:szCs w:val="22"/>
          <w:lang w:val="hy-AM"/>
        </w:rPr>
        <w:t xml:space="preserve"> </w:t>
      </w:r>
      <w:r w:rsidR="00C66F4D" w:rsidRPr="00C66F4D">
        <w:rPr>
          <w:rFonts w:ascii="GHEA Grapalat" w:hAnsi="GHEA Grapalat"/>
          <w:sz w:val="22"/>
          <w:szCs w:val="22"/>
          <w:lang w:val="hy-AM"/>
        </w:rPr>
        <w:t>912.7</w:t>
      </w:r>
      <w:r w:rsidR="00C20A55">
        <w:rPr>
          <w:rFonts w:ascii="GHEA Grapalat" w:hAnsi="GHEA Grapalat"/>
          <w:sz w:val="22"/>
          <w:szCs w:val="22"/>
          <w:lang w:val="hy-AM"/>
        </w:rPr>
        <w:t xml:space="preserve"> մլն</w:t>
      </w:r>
      <w:r w:rsidR="008F2891" w:rsidRPr="00AB3686">
        <w:rPr>
          <w:rFonts w:ascii="GHEA Grapalat" w:hAnsi="GHEA Grapalat"/>
          <w:sz w:val="22"/>
          <w:szCs w:val="22"/>
          <w:lang w:val="hy-AM"/>
        </w:rPr>
        <w:t xml:space="preserve"> դրամ</w:t>
      </w:r>
      <w:r w:rsidR="00AA1572">
        <w:rPr>
          <w:rFonts w:ascii="GHEA Grapalat" w:hAnsi="GHEA Grapalat"/>
          <w:sz w:val="22"/>
          <w:szCs w:val="22"/>
          <w:lang w:val="hy-AM"/>
        </w:rPr>
        <w:t xml:space="preserve">, </w:t>
      </w:r>
      <w:r w:rsidR="00107D0A" w:rsidRPr="00AB3686">
        <w:rPr>
          <w:rFonts w:ascii="GHEA Grapalat" w:hAnsi="GHEA Grapalat"/>
          <w:sz w:val="22"/>
          <w:szCs w:val="22"/>
          <w:lang w:val="hy-AM"/>
        </w:rPr>
        <w:t>կատար</w:t>
      </w:r>
      <w:r w:rsidR="008F2891" w:rsidRPr="00AB3686">
        <w:rPr>
          <w:rFonts w:ascii="GHEA Grapalat" w:hAnsi="GHEA Grapalat"/>
          <w:sz w:val="22"/>
          <w:szCs w:val="22"/>
          <w:lang w:val="hy-AM"/>
        </w:rPr>
        <w:t>վել</w:t>
      </w:r>
      <w:r w:rsidR="006672F4">
        <w:rPr>
          <w:rFonts w:ascii="GHEA Grapalat" w:hAnsi="GHEA Grapalat"/>
          <w:sz w:val="22"/>
          <w:szCs w:val="22"/>
          <w:lang w:val="hy-AM"/>
        </w:rPr>
        <w:t xml:space="preserve"> է </w:t>
      </w:r>
      <w:r w:rsidR="00C66F4D" w:rsidRPr="00C66F4D">
        <w:rPr>
          <w:rFonts w:ascii="GHEA Grapalat" w:hAnsi="GHEA Grapalat"/>
          <w:sz w:val="22"/>
          <w:szCs w:val="22"/>
          <w:lang w:val="hy-AM"/>
        </w:rPr>
        <w:t>51.3</w:t>
      </w:r>
      <w:r w:rsidR="006672F4" w:rsidRPr="00461D98">
        <w:rPr>
          <w:rFonts w:ascii="GHEA Grapalat" w:hAnsi="GHEA Grapalat"/>
          <w:sz w:val="22"/>
          <w:szCs w:val="22"/>
          <w:lang w:val="hy-AM"/>
        </w:rPr>
        <w:t>%</w:t>
      </w:r>
      <w:r w:rsidR="006672F4" w:rsidRPr="006672F4">
        <w:rPr>
          <w:rFonts w:ascii="GHEA Grapalat" w:hAnsi="GHEA Grapalat"/>
          <w:sz w:val="22"/>
          <w:szCs w:val="22"/>
          <w:lang w:val="hy-AM"/>
        </w:rPr>
        <w:t xml:space="preserve">-ով և կազմել </w:t>
      </w:r>
      <w:r w:rsidR="00C66F4D" w:rsidRPr="00C66F4D">
        <w:rPr>
          <w:rFonts w:ascii="GHEA Grapalat" w:hAnsi="GHEA Grapalat"/>
          <w:sz w:val="22"/>
          <w:szCs w:val="22"/>
          <w:lang w:val="hy-AM"/>
        </w:rPr>
        <w:t>468</w:t>
      </w:r>
      <w:r w:rsidR="00C20A55">
        <w:rPr>
          <w:rFonts w:ascii="GHEA Grapalat" w:hAnsi="GHEA Grapalat"/>
          <w:sz w:val="22"/>
          <w:szCs w:val="22"/>
          <w:lang w:val="hy-AM"/>
        </w:rPr>
        <w:t>.7 մլն</w:t>
      </w:r>
      <w:r w:rsidR="006672F4" w:rsidRPr="006672F4">
        <w:rPr>
          <w:rFonts w:ascii="GHEA Grapalat" w:hAnsi="GHEA Grapalat"/>
          <w:sz w:val="22"/>
          <w:szCs w:val="22"/>
          <w:lang w:val="hy-AM"/>
        </w:rPr>
        <w:t xml:space="preserve"> դրամ</w:t>
      </w:r>
      <w:r w:rsidR="002937FB" w:rsidRPr="00433066">
        <w:rPr>
          <w:rFonts w:ascii="GHEA Grapalat" w:hAnsi="GHEA Grapalat"/>
          <w:sz w:val="22"/>
          <w:szCs w:val="22"/>
          <w:lang w:val="hy-AM"/>
        </w:rPr>
        <w:t>՝ պայմանավորված</w:t>
      </w:r>
      <w:r w:rsidR="002937FB" w:rsidRPr="00AB3686">
        <w:rPr>
          <w:rFonts w:ascii="GHEA Grapalat" w:hAnsi="GHEA Grapalat"/>
          <w:sz w:val="22"/>
          <w:szCs w:val="22"/>
          <w:lang w:val="hy-AM"/>
        </w:rPr>
        <w:t xml:space="preserve"> </w:t>
      </w:r>
      <w:r w:rsidR="002937FB">
        <w:rPr>
          <w:rFonts w:ascii="GHEA Grapalat" w:hAnsi="GHEA Grapalat"/>
          <w:sz w:val="22"/>
          <w:szCs w:val="22"/>
          <w:lang w:val="hy-AM"/>
        </w:rPr>
        <w:t>վճար</w:t>
      </w:r>
      <w:r w:rsidR="002937FB" w:rsidRPr="00433066">
        <w:rPr>
          <w:rFonts w:ascii="GHEA Grapalat" w:hAnsi="GHEA Grapalat"/>
          <w:sz w:val="22"/>
          <w:szCs w:val="22"/>
          <w:lang w:val="hy-AM"/>
        </w:rPr>
        <w:t>ումների</w:t>
      </w:r>
      <w:r w:rsidR="002937FB">
        <w:rPr>
          <w:rFonts w:ascii="GHEA Grapalat" w:hAnsi="GHEA Grapalat"/>
          <w:sz w:val="22"/>
          <w:szCs w:val="22"/>
          <w:lang w:val="hy-AM"/>
        </w:rPr>
        <w:t xml:space="preserve"> ժամանակացույցով և</w:t>
      </w:r>
      <w:r w:rsidR="002937FB" w:rsidRPr="00433066">
        <w:rPr>
          <w:rFonts w:ascii="GHEA Grapalat" w:hAnsi="GHEA Grapalat"/>
          <w:sz w:val="22"/>
          <w:szCs w:val="22"/>
          <w:lang w:val="hy-AM"/>
        </w:rPr>
        <w:t xml:space="preserve"> արտարժույթների նկատմամբ ՀՀ դրամի կանխատեսումային և փաստացի ձևավորված փոխարժեքների տարբերությամբ</w:t>
      </w:r>
      <w:r w:rsidR="00FF6222" w:rsidRPr="00433066">
        <w:rPr>
          <w:rFonts w:ascii="GHEA Grapalat" w:hAnsi="GHEA Grapalat"/>
          <w:sz w:val="22"/>
          <w:szCs w:val="22"/>
          <w:lang w:val="hy-AM"/>
        </w:rPr>
        <w:t>:</w:t>
      </w:r>
      <w:r w:rsidR="00FF6222" w:rsidRPr="00461D98">
        <w:rPr>
          <w:rFonts w:ascii="GHEA Grapalat" w:hAnsi="GHEA Grapalat"/>
          <w:sz w:val="22"/>
          <w:szCs w:val="22"/>
          <w:lang w:val="hy-AM"/>
        </w:rPr>
        <w:t xml:space="preserve"> </w:t>
      </w:r>
      <w:r w:rsidR="00AC6A60" w:rsidRPr="00AC6A60">
        <w:rPr>
          <w:rFonts w:ascii="GHEA Grapalat" w:hAnsi="GHEA Grapalat"/>
          <w:sz w:val="22"/>
          <w:szCs w:val="22"/>
          <w:lang w:val="hy-AM"/>
        </w:rPr>
        <w:t xml:space="preserve">«ԵՄ-Հայաստան ՓՄՁ ֆոնդ» ներդրումային ֆոնդի </w:t>
      </w:r>
      <w:r w:rsidR="00AC6A60" w:rsidRPr="00AC6A60">
        <w:rPr>
          <w:rFonts w:ascii="GHEA Grapalat" w:hAnsi="GHEA Grapalat"/>
          <w:sz w:val="22"/>
          <w:szCs w:val="22"/>
          <w:lang w:val="hy-AM"/>
        </w:rPr>
        <w:lastRenderedPageBreak/>
        <w:t xml:space="preserve">փայերի ձեռքբերման </w:t>
      </w:r>
      <w:r w:rsidR="00AC6A60">
        <w:rPr>
          <w:rFonts w:ascii="GHEA Grapalat" w:hAnsi="GHEA Grapalat"/>
          <w:sz w:val="22"/>
          <w:szCs w:val="22"/>
          <w:lang w:val="hy-AM"/>
        </w:rPr>
        <w:t xml:space="preserve">նպատակով տրամադրվել է </w:t>
      </w:r>
      <w:r w:rsidR="008A79ED">
        <w:rPr>
          <w:rFonts w:ascii="GHEA Grapalat" w:hAnsi="GHEA Grapalat"/>
          <w:sz w:val="22"/>
          <w:szCs w:val="22"/>
          <w:lang w:val="hy-AM"/>
        </w:rPr>
        <w:t>200 մլն դրամ</w:t>
      </w:r>
      <w:r w:rsidR="008A79ED">
        <w:rPr>
          <w:rFonts w:ascii="GHEA Grapalat" w:hAnsi="GHEA Grapalat"/>
          <w:sz w:val="22"/>
          <w:szCs w:val="22"/>
        </w:rPr>
        <w:t>՝ կազմելով ծրագրված ցուցանիշի</w:t>
      </w:r>
      <w:r w:rsidR="008A79ED" w:rsidRPr="00C66F4D">
        <w:rPr>
          <w:rFonts w:ascii="GHEA Grapalat" w:hAnsi="GHEA Grapalat"/>
          <w:sz w:val="22"/>
          <w:szCs w:val="22"/>
          <w:lang w:val="hy-AM"/>
        </w:rPr>
        <w:t xml:space="preserve"> </w:t>
      </w:r>
      <w:r w:rsidR="00C66F4D" w:rsidRPr="00C66F4D">
        <w:rPr>
          <w:rFonts w:ascii="GHEA Grapalat" w:hAnsi="GHEA Grapalat"/>
          <w:sz w:val="22"/>
          <w:szCs w:val="22"/>
          <w:lang w:val="hy-AM"/>
        </w:rPr>
        <w:t>96.6%</w:t>
      </w:r>
      <w:r w:rsidR="008A79ED">
        <w:rPr>
          <w:rFonts w:ascii="GHEA Grapalat" w:hAnsi="GHEA Grapalat"/>
          <w:sz w:val="22"/>
          <w:szCs w:val="22"/>
          <w:lang w:val="hy-AM"/>
        </w:rPr>
        <w:t>-</w:t>
      </w:r>
      <w:r w:rsidR="008A79ED">
        <w:rPr>
          <w:rFonts w:ascii="GHEA Grapalat" w:hAnsi="GHEA Grapalat"/>
          <w:sz w:val="22"/>
          <w:szCs w:val="22"/>
        </w:rPr>
        <w:t>ը</w:t>
      </w:r>
      <w:r w:rsidR="00FF6222">
        <w:rPr>
          <w:rStyle w:val="FootnoteReference"/>
          <w:rFonts w:ascii="GHEA Grapalat" w:hAnsi="GHEA Grapalat"/>
          <w:sz w:val="22"/>
          <w:szCs w:val="22"/>
          <w:lang w:val="hy-AM"/>
        </w:rPr>
        <w:footnoteReference w:id="4"/>
      </w:r>
      <w:r w:rsidR="00FF6222" w:rsidRPr="00461D98">
        <w:rPr>
          <w:rFonts w:ascii="GHEA Grapalat" w:hAnsi="GHEA Grapalat"/>
          <w:sz w:val="22"/>
          <w:szCs w:val="22"/>
          <w:lang w:val="hy-AM"/>
        </w:rPr>
        <w:t>:</w:t>
      </w:r>
    </w:p>
    <w:p w14:paraId="432CEFFF" w14:textId="664B041A" w:rsidR="00C20A55" w:rsidRDefault="00C20A55" w:rsidP="003E1B0E">
      <w:pPr>
        <w:spacing w:line="276" w:lineRule="auto"/>
        <w:ind w:firstLine="567"/>
        <w:jc w:val="both"/>
        <w:rPr>
          <w:rFonts w:ascii="GHEA Grapalat" w:hAnsi="GHEA Grapalat"/>
          <w:sz w:val="22"/>
          <w:szCs w:val="22"/>
          <w:lang w:val="hy-AM"/>
        </w:rPr>
      </w:pPr>
      <w:r>
        <w:rPr>
          <w:rFonts w:ascii="GHEA Grapalat" w:hAnsi="GHEA Grapalat"/>
          <w:sz w:val="22"/>
          <w:szCs w:val="22"/>
          <w:lang w:val="hy-AM"/>
        </w:rPr>
        <w:t>Ն</w:t>
      </w:r>
      <w:r w:rsidRPr="00B87C67">
        <w:rPr>
          <w:rFonts w:ascii="GHEA Grapalat" w:hAnsi="GHEA Grapalat"/>
          <w:sz w:val="22"/>
          <w:szCs w:val="22"/>
          <w:lang w:val="hy-AM"/>
        </w:rPr>
        <w:t xml:space="preserve">ախորդ տարվա նույն ժամանակահատվածի ցուցանիշի համեմատ արտաքին ֆինանսական զուտ ակտիվների հաշվին պակասուրդի ֆինանսավորման </w:t>
      </w:r>
      <w:r w:rsidR="00B97D0F">
        <w:rPr>
          <w:rFonts w:ascii="GHEA Grapalat" w:hAnsi="GHEA Grapalat"/>
          <w:sz w:val="22"/>
          <w:szCs w:val="22"/>
        </w:rPr>
        <w:t>աճը</w:t>
      </w:r>
      <w:r w:rsidR="005440E2" w:rsidRPr="00433066">
        <w:rPr>
          <w:rFonts w:ascii="GHEA Grapalat" w:hAnsi="GHEA Grapalat"/>
          <w:sz w:val="22"/>
          <w:szCs w:val="22"/>
          <w:lang w:val="hy-AM"/>
        </w:rPr>
        <w:t xml:space="preserve"> հիմնականում</w:t>
      </w:r>
      <w:r w:rsidRPr="00B87C67">
        <w:rPr>
          <w:rFonts w:ascii="GHEA Grapalat" w:hAnsi="GHEA Grapalat"/>
          <w:sz w:val="22"/>
          <w:szCs w:val="22"/>
          <w:lang w:val="hy-AM"/>
        </w:rPr>
        <w:t xml:space="preserve"> պայմանավորված </w:t>
      </w:r>
      <w:r>
        <w:rPr>
          <w:rFonts w:ascii="GHEA Grapalat" w:hAnsi="GHEA Grapalat"/>
          <w:sz w:val="22"/>
          <w:szCs w:val="22"/>
          <w:lang w:val="hy-AM"/>
        </w:rPr>
        <w:t>է</w:t>
      </w:r>
      <w:r w:rsidRPr="00B87C67">
        <w:rPr>
          <w:rFonts w:ascii="GHEA Grapalat" w:hAnsi="GHEA Grapalat"/>
          <w:sz w:val="22"/>
          <w:szCs w:val="22"/>
          <w:lang w:val="hy-AM"/>
        </w:rPr>
        <w:t xml:space="preserve"> արտաքին աղբյուրներից ստացված վարկային և դրամաշնորհային միջոցների մնացորդից </w:t>
      </w:r>
      <w:r w:rsidRPr="00461D98">
        <w:rPr>
          <w:rFonts w:ascii="GHEA Grapalat" w:hAnsi="GHEA Grapalat"/>
          <w:sz w:val="22"/>
          <w:szCs w:val="22"/>
          <w:lang w:val="hy-AM"/>
        </w:rPr>
        <w:t xml:space="preserve">զուտ </w:t>
      </w:r>
      <w:r w:rsidRPr="00B87C67">
        <w:rPr>
          <w:rFonts w:ascii="GHEA Grapalat" w:hAnsi="GHEA Grapalat"/>
          <w:sz w:val="22"/>
          <w:szCs w:val="22"/>
          <w:lang w:val="hy-AM"/>
        </w:rPr>
        <w:t>օգտագործմա</w:t>
      </w:r>
      <w:r w:rsidR="00AA1572">
        <w:rPr>
          <w:rFonts w:ascii="GHEA Grapalat" w:hAnsi="GHEA Grapalat"/>
          <w:sz w:val="22"/>
          <w:szCs w:val="22"/>
          <w:lang w:val="hy-AM"/>
        </w:rPr>
        <w:t xml:space="preserve">ն </w:t>
      </w:r>
      <w:r w:rsidR="00C66F4D">
        <w:rPr>
          <w:rFonts w:ascii="GHEA Grapalat" w:hAnsi="GHEA Grapalat"/>
          <w:sz w:val="22"/>
          <w:szCs w:val="22"/>
          <w:lang w:val="hy-AM"/>
        </w:rPr>
        <w:t>71.8</w:t>
      </w:r>
      <w:r w:rsidR="00AA1572" w:rsidRPr="00AA1572">
        <w:rPr>
          <w:rFonts w:ascii="GHEA Grapalat" w:hAnsi="GHEA Grapalat"/>
          <w:sz w:val="22"/>
          <w:szCs w:val="22"/>
          <w:lang w:val="hy-AM"/>
        </w:rPr>
        <w:t>%</w:t>
      </w:r>
      <w:r w:rsidR="00AA1572">
        <w:rPr>
          <w:rFonts w:ascii="GHEA Grapalat" w:hAnsi="GHEA Grapalat"/>
          <w:sz w:val="22"/>
          <w:szCs w:val="22"/>
          <w:lang w:val="hy-AM"/>
        </w:rPr>
        <w:t xml:space="preserve"> </w:t>
      </w:r>
      <w:r w:rsidR="00C66F4D">
        <w:rPr>
          <w:rFonts w:ascii="GHEA Grapalat" w:hAnsi="GHEA Grapalat"/>
          <w:sz w:val="22"/>
          <w:szCs w:val="22"/>
          <w:lang w:val="hy-AM"/>
        </w:rPr>
        <w:t>աճով</w:t>
      </w:r>
      <w:r w:rsidR="00AA1572">
        <w:rPr>
          <w:rFonts w:ascii="GHEA Grapalat" w:hAnsi="GHEA Grapalat"/>
          <w:sz w:val="22"/>
          <w:szCs w:val="22"/>
          <w:lang w:val="hy-AM"/>
        </w:rPr>
        <w:t>:</w:t>
      </w:r>
      <w:r w:rsidRPr="00C20A55">
        <w:rPr>
          <w:rFonts w:ascii="GHEA Grapalat" w:hAnsi="GHEA Grapalat"/>
          <w:sz w:val="22"/>
          <w:szCs w:val="22"/>
          <w:lang w:val="hy-AM"/>
        </w:rPr>
        <w:t xml:space="preserve"> </w:t>
      </w:r>
      <w:r w:rsidR="00AA1572">
        <w:rPr>
          <w:rFonts w:ascii="GHEA Grapalat" w:hAnsi="GHEA Grapalat"/>
          <w:sz w:val="22"/>
          <w:szCs w:val="22"/>
          <w:lang w:val="hy-AM"/>
        </w:rPr>
        <w:t xml:space="preserve">Հարկ է նշել, որ նախորդ տարի </w:t>
      </w:r>
      <w:r w:rsidR="00AA1572" w:rsidRPr="00AA1572">
        <w:rPr>
          <w:rFonts w:ascii="GHEA Grapalat" w:hAnsi="GHEA Grapalat"/>
          <w:sz w:val="22"/>
          <w:szCs w:val="22"/>
          <w:lang w:val="hy-AM"/>
        </w:rPr>
        <w:t xml:space="preserve">195.6 մլն դրամ </w:t>
      </w:r>
      <w:r w:rsidR="007A13DE">
        <w:rPr>
          <w:rFonts w:ascii="GHEA Grapalat" w:hAnsi="GHEA Grapalat"/>
          <w:sz w:val="22"/>
          <w:szCs w:val="22"/>
          <w:lang w:val="hy-AM"/>
        </w:rPr>
        <w:t>մուտքեր էին</w:t>
      </w:r>
      <w:r w:rsidR="005A2D45" w:rsidRPr="005A2D45">
        <w:rPr>
          <w:rFonts w:ascii="GHEA Grapalat" w:hAnsi="GHEA Grapalat"/>
          <w:sz w:val="22"/>
          <w:szCs w:val="22"/>
          <w:lang w:val="hy-AM"/>
        </w:rPr>
        <w:t xml:space="preserve"> եղել </w:t>
      </w:r>
      <w:r w:rsidRPr="00C20A55">
        <w:rPr>
          <w:rFonts w:ascii="GHEA Grapalat" w:hAnsi="GHEA Grapalat"/>
          <w:sz w:val="22"/>
          <w:szCs w:val="22"/>
          <w:lang w:val="hy-AM"/>
        </w:rPr>
        <w:t>Վրաստանի կողմից ՀՀ նկատմամբ ունեցած վարկային պարտավորությունների մար</w:t>
      </w:r>
      <w:r w:rsidR="00E616BB">
        <w:rPr>
          <w:rFonts w:ascii="GHEA Grapalat" w:hAnsi="GHEA Grapalat"/>
          <w:sz w:val="22"/>
          <w:szCs w:val="22"/>
        </w:rPr>
        <w:t>ման գծով</w:t>
      </w:r>
      <w:r w:rsidR="005A2D45">
        <w:rPr>
          <w:rFonts w:ascii="GHEA Grapalat" w:hAnsi="GHEA Grapalat"/>
          <w:sz w:val="22"/>
          <w:szCs w:val="22"/>
          <w:lang w:val="hy-AM"/>
        </w:rPr>
        <w:t>,</w:t>
      </w:r>
      <w:r w:rsidRPr="00C20A55">
        <w:rPr>
          <w:rFonts w:ascii="GHEA Grapalat" w:hAnsi="GHEA Grapalat"/>
          <w:sz w:val="22"/>
          <w:szCs w:val="22"/>
          <w:lang w:val="hy-AM"/>
        </w:rPr>
        <w:t xml:space="preserve"> </w:t>
      </w:r>
      <w:r w:rsidR="005A2D45">
        <w:rPr>
          <w:rFonts w:ascii="GHEA Grapalat" w:hAnsi="GHEA Grapalat"/>
          <w:sz w:val="22"/>
          <w:szCs w:val="22"/>
          <w:lang w:val="hy-AM"/>
        </w:rPr>
        <w:t>որոնք 202</w:t>
      </w:r>
      <w:r w:rsidR="00E616BB">
        <w:rPr>
          <w:rFonts w:ascii="GHEA Grapalat" w:hAnsi="GHEA Grapalat"/>
          <w:sz w:val="22"/>
          <w:szCs w:val="22"/>
        </w:rPr>
        <w:t>5</w:t>
      </w:r>
      <w:r w:rsidR="005A2D45">
        <w:rPr>
          <w:rFonts w:ascii="GHEA Grapalat" w:hAnsi="GHEA Grapalat"/>
          <w:sz w:val="22"/>
          <w:szCs w:val="22"/>
          <w:lang w:val="hy-AM"/>
        </w:rPr>
        <w:t>թ.</w:t>
      </w:r>
      <w:r w:rsidR="00D42733">
        <w:rPr>
          <w:rFonts w:ascii="GHEA Grapalat" w:hAnsi="GHEA Grapalat"/>
          <w:sz w:val="22"/>
          <w:szCs w:val="22"/>
        </w:rPr>
        <w:t xml:space="preserve"> ամբողջությամբ մարվել են</w:t>
      </w:r>
      <w:r w:rsidRPr="00C20A55">
        <w:rPr>
          <w:rFonts w:ascii="GHEA Grapalat" w:hAnsi="GHEA Grapalat"/>
          <w:sz w:val="22"/>
          <w:szCs w:val="22"/>
          <w:lang w:val="hy-AM"/>
        </w:rPr>
        <w:t>:</w:t>
      </w:r>
    </w:p>
    <w:p w14:paraId="438FC645" w14:textId="77777777" w:rsidR="00933354" w:rsidRDefault="00933354" w:rsidP="00BE106B">
      <w:pPr>
        <w:ind w:firstLine="567"/>
        <w:jc w:val="both"/>
        <w:rPr>
          <w:rFonts w:ascii="GHEA Grapalat" w:hAnsi="GHEA Grapalat"/>
          <w:sz w:val="22"/>
          <w:szCs w:val="22"/>
          <w:lang w:val="hy-AM"/>
        </w:rPr>
      </w:pPr>
    </w:p>
    <w:p w14:paraId="39F59992" w14:textId="55ECEA45" w:rsidR="003E1B0E" w:rsidRPr="00276345" w:rsidRDefault="003E1B0E" w:rsidP="00C140EA">
      <w:pPr>
        <w:pStyle w:val="ListParagraph"/>
        <w:numPr>
          <w:ilvl w:val="0"/>
          <w:numId w:val="14"/>
        </w:numPr>
        <w:tabs>
          <w:tab w:val="left" w:pos="851"/>
          <w:tab w:val="left" w:pos="1134"/>
        </w:tabs>
        <w:spacing w:line="276" w:lineRule="auto"/>
        <w:ind w:left="0" w:firstLine="0"/>
        <w:rPr>
          <w:rFonts w:ascii="GHEA Grapalat" w:hAnsi="GHEA Grapalat"/>
          <w:b/>
          <w:sz w:val="18"/>
          <w:szCs w:val="18"/>
          <w:lang w:val="hy-AM"/>
        </w:rPr>
      </w:pPr>
      <w:r w:rsidRPr="00276345">
        <w:rPr>
          <w:rFonts w:ascii="GHEA Grapalat" w:hAnsi="GHEA Grapalat"/>
          <w:b/>
          <w:sz w:val="18"/>
          <w:szCs w:val="18"/>
          <w:lang w:val="hy-AM"/>
        </w:rPr>
        <w:t>ՀՀ պետական բյուջեի պակասուրդի արտաքին ֆինանսական զուտ ակտիվները (մլրդ դրամ)</w:t>
      </w:r>
    </w:p>
    <w:tbl>
      <w:tblPr>
        <w:tblW w:w="10201" w:type="dxa"/>
        <w:tblLayout w:type="fixed"/>
        <w:tblLook w:val="04A0" w:firstRow="1" w:lastRow="0" w:firstColumn="1" w:lastColumn="0" w:noHBand="0" w:noVBand="1"/>
      </w:tblPr>
      <w:tblGrid>
        <w:gridCol w:w="3539"/>
        <w:gridCol w:w="1276"/>
        <w:gridCol w:w="1276"/>
        <w:gridCol w:w="1275"/>
        <w:gridCol w:w="1560"/>
        <w:gridCol w:w="1275"/>
      </w:tblGrid>
      <w:tr w:rsidR="005A2D45" w:rsidRPr="00DE324C" w14:paraId="6843B57D" w14:textId="77777777" w:rsidTr="005A2D45">
        <w:trPr>
          <w:trHeight w:val="855"/>
        </w:trPr>
        <w:tc>
          <w:tcPr>
            <w:tcW w:w="3539" w:type="dxa"/>
            <w:tcBorders>
              <w:top w:val="single" w:sz="4" w:space="0" w:color="auto"/>
              <w:left w:val="single" w:sz="4" w:space="0" w:color="auto"/>
              <w:bottom w:val="single" w:sz="4" w:space="0" w:color="auto"/>
              <w:right w:val="single" w:sz="4" w:space="0" w:color="auto"/>
            </w:tcBorders>
            <w:shd w:val="clear" w:color="auto" w:fill="D9E2F3"/>
            <w:noWrap/>
            <w:hideMark/>
          </w:tcPr>
          <w:p w14:paraId="1E1138BA" w14:textId="77777777" w:rsidR="005A2D45" w:rsidRPr="00427CDB" w:rsidRDefault="005A2D45" w:rsidP="00427CDB">
            <w:pPr>
              <w:spacing w:line="276" w:lineRule="auto"/>
              <w:rPr>
                <w:rFonts w:ascii="GHEA Grapalat" w:hAnsi="GHEA Grapalat"/>
                <w:sz w:val="18"/>
                <w:szCs w:val="18"/>
                <w:lang w:val="hy-AM"/>
              </w:rPr>
            </w:pPr>
            <w:r w:rsidRPr="00427CDB">
              <w:rPr>
                <w:rFonts w:ascii="Calibri" w:hAnsi="Calibri" w:cs="Calibri"/>
                <w:sz w:val="18"/>
                <w:szCs w:val="18"/>
                <w:lang w:val="hy-AM"/>
              </w:rPr>
              <w:t> </w:t>
            </w:r>
          </w:p>
        </w:tc>
        <w:tc>
          <w:tcPr>
            <w:tcW w:w="1276" w:type="dxa"/>
            <w:tcBorders>
              <w:top w:val="single" w:sz="4" w:space="0" w:color="auto"/>
              <w:bottom w:val="single" w:sz="4" w:space="0" w:color="auto"/>
              <w:right w:val="single" w:sz="4" w:space="0" w:color="auto"/>
            </w:tcBorders>
            <w:shd w:val="clear" w:color="auto" w:fill="D9E2F3" w:themeFill="accent5" w:themeFillTint="33"/>
            <w:hideMark/>
          </w:tcPr>
          <w:p w14:paraId="15BA0460" w14:textId="2FCC0D28" w:rsidR="005A2D45" w:rsidRPr="00427CDB" w:rsidRDefault="005A2D45" w:rsidP="00427CDB">
            <w:pPr>
              <w:spacing w:line="276" w:lineRule="auto"/>
              <w:jc w:val="center"/>
              <w:rPr>
                <w:rFonts w:ascii="GHEA Grapalat" w:hAnsi="GHEA Grapalat"/>
                <w:sz w:val="18"/>
                <w:szCs w:val="18"/>
              </w:rPr>
            </w:pPr>
            <w:r w:rsidRPr="00427CDB">
              <w:rPr>
                <w:rFonts w:ascii="GHEA Grapalat" w:hAnsi="GHEA Grapalat" w:cs="Calibri"/>
                <w:bCs/>
                <w:sz w:val="18"/>
                <w:szCs w:val="18"/>
                <w:lang w:val="hy-AM"/>
              </w:rPr>
              <w:t xml:space="preserve">2025թ. 1-ին </w:t>
            </w:r>
            <w:r w:rsidR="00C66F4D" w:rsidRPr="00427CDB">
              <w:rPr>
                <w:rFonts w:ascii="GHEA Grapalat" w:hAnsi="GHEA Grapalat" w:cs="Calibri"/>
                <w:bCs/>
                <w:sz w:val="18"/>
                <w:szCs w:val="18"/>
                <w:lang w:val="hy-AM"/>
              </w:rPr>
              <w:t>կիսամ</w:t>
            </w:r>
            <w:r w:rsidRPr="00427CDB">
              <w:rPr>
                <w:rFonts w:ascii="GHEA Grapalat" w:hAnsi="GHEA Grapalat" w:cs="Calibri"/>
                <w:bCs/>
                <w:sz w:val="18"/>
                <w:szCs w:val="18"/>
                <w:lang w:val="hy-AM"/>
              </w:rPr>
              <w:t xml:space="preserve">յակի </w:t>
            </w:r>
            <w:r w:rsidRPr="00427CDB">
              <w:rPr>
                <w:rFonts w:ascii="GHEA Grapalat" w:hAnsi="GHEA Grapalat" w:cs="Calibri"/>
                <w:bCs/>
                <w:sz w:val="18"/>
                <w:szCs w:val="18"/>
                <w:lang w:val="hy-AM"/>
              </w:rPr>
              <w:br/>
              <w:t>փաստ</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1C469152" w14:textId="702E238E" w:rsidR="005A2D45" w:rsidRPr="00427CDB" w:rsidRDefault="005A2D45" w:rsidP="00427CDB">
            <w:pPr>
              <w:spacing w:line="276" w:lineRule="auto"/>
              <w:jc w:val="center"/>
              <w:rPr>
                <w:rFonts w:ascii="GHEA Grapalat" w:hAnsi="GHEA Grapalat"/>
                <w:sz w:val="18"/>
                <w:szCs w:val="18"/>
              </w:rPr>
            </w:pPr>
            <w:r w:rsidRPr="00427CDB">
              <w:rPr>
                <w:rFonts w:ascii="GHEA Grapalat" w:hAnsi="GHEA Grapalat" w:cs="Calibri"/>
                <w:bCs/>
                <w:sz w:val="18"/>
                <w:szCs w:val="18"/>
                <w:lang w:val="hy-AM"/>
              </w:rPr>
              <w:t xml:space="preserve">2026թ. 1-ին </w:t>
            </w:r>
            <w:r w:rsidR="00C66F4D" w:rsidRPr="00427CDB">
              <w:rPr>
                <w:rFonts w:ascii="GHEA Grapalat" w:hAnsi="GHEA Grapalat" w:cs="Calibri"/>
                <w:bCs/>
                <w:sz w:val="18"/>
                <w:szCs w:val="18"/>
                <w:lang w:val="hy-AM"/>
              </w:rPr>
              <w:t>կիսամ</w:t>
            </w:r>
            <w:r w:rsidRPr="00427CDB">
              <w:rPr>
                <w:rFonts w:ascii="GHEA Grapalat" w:hAnsi="GHEA Grapalat" w:cs="Calibri"/>
                <w:bCs/>
                <w:sz w:val="18"/>
                <w:szCs w:val="18"/>
                <w:lang w:val="hy-AM"/>
              </w:rPr>
              <w:t>յակի ճշտված պլան</w:t>
            </w:r>
          </w:p>
        </w:tc>
        <w:tc>
          <w:tcPr>
            <w:tcW w:w="127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5A41C457" w14:textId="3B4EB023" w:rsidR="005A2D45" w:rsidRPr="00427CDB" w:rsidRDefault="005A2D45" w:rsidP="00427CDB">
            <w:pPr>
              <w:spacing w:line="276" w:lineRule="auto"/>
              <w:jc w:val="center"/>
              <w:rPr>
                <w:rFonts w:ascii="GHEA Grapalat" w:hAnsi="GHEA Grapalat"/>
                <w:sz w:val="18"/>
                <w:szCs w:val="18"/>
              </w:rPr>
            </w:pPr>
            <w:r w:rsidRPr="00427CDB">
              <w:rPr>
                <w:rFonts w:ascii="GHEA Grapalat" w:hAnsi="GHEA Grapalat" w:cs="Calibri"/>
                <w:bCs/>
                <w:sz w:val="18"/>
                <w:szCs w:val="18"/>
                <w:lang w:val="hy-AM"/>
              </w:rPr>
              <w:t xml:space="preserve">2026թ. 1-ին </w:t>
            </w:r>
            <w:r w:rsidR="00C66F4D" w:rsidRPr="00427CDB">
              <w:rPr>
                <w:rFonts w:ascii="GHEA Grapalat" w:hAnsi="GHEA Grapalat" w:cs="Calibri"/>
                <w:bCs/>
                <w:sz w:val="18"/>
                <w:szCs w:val="18"/>
                <w:lang w:val="hy-AM"/>
              </w:rPr>
              <w:t>կիսամ</w:t>
            </w:r>
            <w:r w:rsidRPr="00427CDB">
              <w:rPr>
                <w:rFonts w:ascii="GHEA Grapalat" w:hAnsi="GHEA Grapalat" w:cs="Calibri"/>
                <w:bCs/>
                <w:sz w:val="18"/>
                <w:szCs w:val="18"/>
                <w:lang w:val="hy-AM"/>
              </w:rPr>
              <w:t>յակի</w:t>
            </w:r>
            <w:r w:rsidRPr="00427CDB">
              <w:rPr>
                <w:rFonts w:ascii="GHEA Grapalat" w:hAnsi="GHEA Grapalat" w:cs="Calibri"/>
                <w:bCs/>
                <w:sz w:val="18"/>
                <w:szCs w:val="18"/>
                <w:lang w:val="hy-AM"/>
              </w:rPr>
              <w:br/>
              <w:t>փաստ</w:t>
            </w:r>
          </w:p>
        </w:tc>
        <w:tc>
          <w:tcPr>
            <w:tcW w:w="1560"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2816175F" w14:textId="67C15EB3" w:rsidR="005A2D45" w:rsidRPr="00427CDB" w:rsidRDefault="005A2D45" w:rsidP="00427CDB">
            <w:pPr>
              <w:spacing w:line="276" w:lineRule="auto"/>
              <w:jc w:val="center"/>
              <w:rPr>
                <w:rFonts w:ascii="GHEA Grapalat" w:hAnsi="GHEA Grapalat"/>
                <w:sz w:val="18"/>
                <w:szCs w:val="18"/>
              </w:rPr>
            </w:pPr>
            <w:r w:rsidRPr="00427CDB">
              <w:rPr>
                <w:rFonts w:ascii="GHEA Grapalat" w:hAnsi="GHEA Grapalat" w:cs="Calibri"/>
                <w:bCs/>
                <w:sz w:val="18"/>
                <w:szCs w:val="18"/>
                <w:lang w:val="hy-AM"/>
              </w:rPr>
              <w:t xml:space="preserve">Կատարողա-կանը ճշտված </w:t>
            </w:r>
            <w:r w:rsidR="00AC4A0B" w:rsidRPr="00427CDB">
              <w:rPr>
                <w:rFonts w:ascii="GHEA Grapalat" w:hAnsi="GHEA Grapalat" w:cs="Calibri"/>
                <w:bCs/>
                <w:sz w:val="18"/>
                <w:szCs w:val="18"/>
              </w:rPr>
              <w:t>պլան</w:t>
            </w:r>
            <w:r w:rsidRPr="00427CDB">
              <w:rPr>
                <w:rFonts w:ascii="GHEA Grapalat" w:hAnsi="GHEA Grapalat" w:cs="Calibri"/>
                <w:bCs/>
                <w:sz w:val="18"/>
                <w:szCs w:val="18"/>
                <w:lang w:val="hy-AM"/>
              </w:rPr>
              <w:t>ի նկատմամբ (%)</w:t>
            </w:r>
          </w:p>
        </w:tc>
        <w:tc>
          <w:tcPr>
            <w:tcW w:w="127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78CA431" w14:textId="77B23AAC" w:rsidR="005A2D45" w:rsidRPr="00427CDB" w:rsidRDefault="005A2D45" w:rsidP="00427CDB">
            <w:pPr>
              <w:spacing w:line="276" w:lineRule="auto"/>
              <w:jc w:val="center"/>
              <w:rPr>
                <w:rFonts w:ascii="GHEA Grapalat" w:hAnsi="GHEA Grapalat" w:cs="Calibri"/>
                <w:bCs/>
                <w:sz w:val="18"/>
                <w:szCs w:val="18"/>
              </w:rPr>
            </w:pPr>
            <w:r w:rsidRPr="00427CDB">
              <w:rPr>
                <w:rFonts w:ascii="GHEA Grapalat" w:hAnsi="GHEA Grapalat" w:cs="Calibri"/>
                <w:bCs/>
                <w:sz w:val="18"/>
                <w:szCs w:val="18"/>
              </w:rPr>
              <w:t>202</w:t>
            </w:r>
            <w:r w:rsidRPr="00427CDB">
              <w:rPr>
                <w:rFonts w:ascii="GHEA Grapalat" w:hAnsi="GHEA Grapalat" w:cs="Calibri"/>
                <w:bCs/>
                <w:sz w:val="18"/>
                <w:szCs w:val="18"/>
                <w:lang w:val="hy-AM"/>
              </w:rPr>
              <w:t>6</w:t>
            </w:r>
            <w:r w:rsidRPr="00427CDB">
              <w:rPr>
                <w:rFonts w:ascii="GHEA Grapalat" w:hAnsi="GHEA Grapalat" w:cs="Calibri"/>
                <w:bCs/>
                <w:sz w:val="18"/>
                <w:szCs w:val="18"/>
              </w:rPr>
              <w:t>թ. 202</w:t>
            </w:r>
            <w:r w:rsidRPr="00427CDB">
              <w:rPr>
                <w:rFonts w:ascii="GHEA Grapalat" w:hAnsi="GHEA Grapalat" w:cs="Calibri"/>
                <w:bCs/>
                <w:sz w:val="18"/>
                <w:szCs w:val="18"/>
                <w:lang w:val="hy-AM"/>
              </w:rPr>
              <w:t>5</w:t>
            </w:r>
            <w:r w:rsidR="00A24068">
              <w:rPr>
                <w:rFonts w:ascii="GHEA Grapalat" w:hAnsi="GHEA Grapalat" w:cs="Calibri"/>
                <w:bCs/>
                <w:sz w:val="18"/>
                <w:szCs w:val="18"/>
              </w:rPr>
              <w:t>թ.</w:t>
            </w:r>
            <w:r w:rsidRPr="00427CDB">
              <w:rPr>
                <w:rFonts w:ascii="GHEA Grapalat" w:hAnsi="GHEA Grapalat" w:cs="Calibri"/>
                <w:bCs/>
                <w:sz w:val="18"/>
                <w:szCs w:val="18"/>
              </w:rPr>
              <w:t xml:space="preserve"> նկատմամբ</w:t>
            </w:r>
          </w:p>
          <w:p w14:paraId="728B6236" w14:textId="3983A173" w:rsidR="005A2D45" w:rsidRPr="00427CDB" w:rsidRDefault="005A2D45" w:rsidP="00427CDB">
            <w:pPr>
              <w:spacing w:line="276" w:lineRule="auto"/>
              <w:jc w:val="center"/>
              <w:rPr>
                <w:rFonts w:ascii="GHEA Grapalat" w:hAnsi="GHEA Grapalat"/>
                <w:sz w:val="18"/>
                <w:szCs w:val="18"/>
              </w:rPr>
            </w:pPr>
            <w:r w:rsidRPr="00427CDB">
              <w:rPr>
                <w:rFonts w:ascii="GHEA Grapalat" w:hAnsi="GHEA Grapalat" w:cs="Calibri"/>
                <w:bCs/>
                <w:sz w:val="18"/>
                <w:szCs w:val="18"/>
              </w:rPr>
              <w:t>(%)</w:t>
            </w:r>
          </w:p>
        </w:tc>
      </w:tr>
      <w:tr w:rsidR="0031748A" w:rsidRPr="00DE324C" w14:paraId="345DAADE" w14:textId="77777777" w:rsidTr="0005183F">
        <w:trPr>
          <w:trHeight w:val="377"/>
        </w:trPr>
        <w:tc>
          <w:tcPr>
            <w:tcW w:w="3539" w:type="dxa"/>
            <w:tcBorders>
              <w:top w:val="nil"/>
              <w:left w:val="single" w:sz="4" w:space="0" w:color="auto"/>
              <w:bottom w:val="single" w:sz="4" w:space="0" w:color="auto"/>
              <w:right w:val="single" w:sz="4" w:space="0" w:color="auto"/>
            </w:tcBorders>
            <w:hideMark/>
          </w:tcPr>
          <w:p w14:paraId="089670A1" w14:textId="77777777" w:rsidR="0031748A" w:rsidRPr="00427CDB" w:rsidRDefault="0031748A" w:rsidP="00427CDB">
            <w:pPr>
              <w:spacing w:line="276" w:lineRule="auto"/>
              <w:rPr>
                <w:rFonts w:ascii="GHEA Grapalat" w:hAnsi="GHEA Grapalat" w:cs="Calibri"/>
                <w:b/>
                <w:noProof/>
                <w:color w:val="000000"/>
                <w:sz w:val="18"/>
                <w:szCs w:val="18"/>
                <w:lang w:val="hy-AM"/>
              </w:rPr>
            </w:pPr>
            <w:r w:rsidRPr="00427CDB">
              <w:rPr>
                <w:rFonts w:ascii="GHEA Grapalat" w:hAnsi="GHEA Grapalat" w:cs="Calibri"/>
                <w:b/>
                <w:noProof/>
                <w:color w:val="000000"/>
                <w:sz w:val="18"/>
                <w:szCs w:val="18"/>
                <w:lang w:val="hy-AM"/>
              </w:rPr>
              <w:t>Ֆինանսական զուտ ակտիվներ, այդ թվում`</w:t>
            </w:r>
          </w:p>
        </w:tc>
        <w:tc>
          <w:tcPr>
            <w:tcW w:w="1276" w:type="dxa"/>
            <w:tcBorders>
              <w:top w:val="nil"/>
              <w:left w:val="nil"/>
              <w:bottom w:val="single" w:sz="4" w:space="0" w:color="auto"/>
              <w:right w:val="single" w:sz="4" w:space="0" w:color="auto"/>
            </w:tcBorders>
            <w:hideMark/>
          </w:tcPr>
          <w:p w14:paraId="0E6B7967" w14:textId="61B19AB6" w:rsidR="0031748A" w:rsidRPr="00427CDB" w:rsidRDefault="0031748A" w:rsidP="00427CDB">
            <w:pPr>
              <w:spacing w:line="276" w:lineRule="auto"/>
              <w:jc w:val="right"/>
              <w:rPr>
                <w:rFonts w:ascii="GHEA Grapalat" w:hAnsi="GHEA Grapalat"/>
                <w:b/>
                <w:sz w:val="18"/>
                <w:szCs w:val="18"/>
              </w:rPr>
            </w:pPr>
            <w:r w:rsidRPr="00427CDB">
              <w:rPr>
                <w:rFonts w:ascii="GHEA Grapalat" w:hAnsi="GHEA Grapalat"/>
                <w:b/>
                <w:sz w:val="18"/>
                <w:szCs w:val="18"/>
              </w:rPr>
              <w:t>3.8</w:t>
            </w:r>
          </w:p>
        </w:tc>
        <w:tc>
          <w:tcPr>
            <w:tcW w:w="1276" w:type="dxa"/>
            <w:tcBorders>
              <w:top w:val="nil"/>
              <w:left w:val="single" w:sz="4" w:space="0" w:color="auto"/>
              <w:bottom w:val="single" w:sz="4" w:space="0" w:color="auto"/>
              <w:right w:val="single" w:sz="4" w:space="0" w:color="auto"/>
            </w:tcBorders>
            <w:noWrap/>
            <w:hideMark/>
          </w:tcPr>
          <w:p w14:paraId="4C1D1EA3" w14:textId="7589340C" w:rsidR="0031748A" w:rsidRPr="00427CDB" w:rsidRDefault="0031748A" w:rsidP="00427CDB">
            <w:pPr>
              <w:spacing w:line="276" w:lineRule="auto"/>
              <w:jc w:val="right"/>
              <w:rPr>
                <w:rFonts w:ascii="GHEA Grapalat" w:hAnsi="GHEA Grapalat"/>
                <w:b/>
                <w:sz w:val="18"/>
                <w:szCs w:val="18"/>
              </w:rPr>
            </w:pPr>
            <w:r w:rsidRPr="00427CDB">
              <w:rPr>
                <w:rFonts w:ascii="GHEA Grapalat" w:hAnsi="GHEA Grapalat"/>
                <w:b/>
                <w:sz w:val="18"/>
                <w:szCs w:val="18"/>
              </w:rPr>
              <w:t>(1.1)</w:t>
            </w:r>
          </w:p>
        </w:tc>
        <w:tc>
          <w:tcPr>
            <w:tcW w:w="1275" w:type="dxa"/>
            <w:tcBorders>
              <w:top w:val="nil"/>
              <w:left w:val="nil"/>
              <w:bottom w:val="single" w:sz="4" w:space="0" w:color="auto"/>
              <w:right w:val="single" w:sz="4" w:space="0" w:color="auto"/>
            </w:tcBorders>
            <w:noWrap/>
            <w:hideMark/>
          </w:tcPr>
          <w:p w14:paraId="142D323A" w14:textId="7EA6BB8F" w:rsidR="0031748A" w:rsidRPr="00427CDB" w:rsidRDefault="0031748A" w:rsidP="00427CDB">
            <w:pPr>
              <w:spacing w:line="276" w:lineRule="auto"/>
              <w:jc w:val="right"/>
              <w:rPr>
                <w:rFonts w:ascii="GHEA Grapalat" w:hAnsi="GHEA Grapalat"/>
                <w:b/>
                <w:sz w:val="18"/>
                <w:szCs w:val="18"/>
              </w:rPr>
            </w:pPr>
            <w:r w:rsidRPr="00427CDB">
              <w:rPr>
                <w:rFonts w:ascii="GHEA Grapalat" w:hAnsi="GHEA Grapalat"/>
                <w:b/>
                <w:sz w:val="18"/>
                <w:szCs w:val="18"/>
              </w:rPr>
              <w:t>6.6</w:t>
            </w:r>
          </w:p>
        </w:tc>
        <w:tc>
          <w:tcPr>
            <w:tcW w:w="1560" w:type="dxa"/>
            <w:tcBorders>
              <w:top w:val="nil"/>
              <w:left w:val="nil"/>
              <w:bottom w:val="single" w:sz="4" w:space="0" w:color="auto"/>
              <w:right w:val="single" w:sz="4" w:space="0" w:color="auto"/>
            </w:tcBorders>
            <w:noWrap/>
            <w:hideMark/>
          </w:tcPr>
          <w:p w14:paraId="24EC9AD6" w14:textId="5D766983" w:rsidR="0031748A" w:rsidRPr="00427CDB" w:rsidRDefault="0031748A" w:rsidP="00427CDB">
            <w:pPr>
              <w:spacing w:line="276" w:lineRule="auto"/>
              <w:jc w:val="right"/>
              <w:rPr>
                <w:rFonts w:ascii="GHEA Grapalat" w:hAnsi="GHEA Grapalat"/>
                <w:b/>
                <w:sz w:val="18"/>
                <w:szCs w:val="18"/>
              </w:rPr>
            </w:pPr>
            <w:r w:rsidRPr="00427CDB">
              <w:rPr>
                <w:rFonts w:ascii="GHEA Grapalat" w:hAnsi="GHEA Grapalat"/>
                <w:b/>
                <w:sz w:val="18"/>
                <w:szCs w:val="18"/>
              </w:rPr>
              <w:t>(591.3)</w:t>
            </w:r>
          </w:p>
        </w:tc>
        <w:tc>
          <w:tcPr>
            <w:tcW w:w="1275" w:type="dxa"/>
            <w:tcBorders>
              <w:top w:val="nil"/>
              <w:left w:val="nil"/>
              <w:bottom w:val="single" w:sz="4" w:space="0" w:color="auto"/>
              <w:right w:val="single" w:sz="4" w:space="0" w:color="auto"/>
            </w:tcBorders>
            <w:hideMark/>
          </w:tcPr>
          <w:p w14:paraId="23FCCD53" w14:textId="7104BB74" w:rsidR="0031748A" w:rsidRPr="00427CDB" w:rsidRDefault="0031748A" w:rsidP="00427CDB">
            <w:pPr>
              <w:spacing w:line="276" w:lineRule="auto"/>
              <w:jc w:val="right"/>
              <w:rPr>
                <w:rFonts w:ascii="GHEA Grapalat" w:hAnsi="GHEA Grapalat"/>
                <w:b/>
                <w:sz w:val="18"/>
                <w:szCs w:val="18"/>
              </w:rPr>
            </w:pPr>
            <w:r w:rsidRPr="00427CDB">
              <w:rPr>
                <w:rFonts w:ascii="GHEA Grapalat" w:hAnsi="GHEA Grapalat"/>
                <w:b/>
                <w:sz w:val="18"/>
                <w:szCs w:val="18"/>
              </w:rPr>
              <w:t>174.9</w:t>
            </w:r>
          </w:p>
        </w:tc>
      </w:tr>
      <w:tr w:rsidR="0031748A" w:rsidRPr="00DE324C" w14:paraId="095111CD" w14:textId="77777777" w:rsidTr="005A2D45">
        <w:trPr>
          <w:trHeight w:val="431"/>
        </w:trPr>
        <w:tc>
          <w:tcPr>
            <w:tcW w:w="3539" w:type="dxa"/>
            <w:tcBorders>
              <w:top w:val="nil"/>
              <w:left w:val="single" w:sz="4" w:space="0" w:color="auto"/>
              <w:bottom w:val="single" w:sz="4" w:space="0" w:color="auto"/>
              <w:right w:val="single" w:sz="4" w:space="0" w:color="auto"/>
            </w:tcBorders>
            <w:noWrap/>
            <w:hideMark/>
          </w:tcPr>
          <w:p w14:paraId="60FDAB44" w14:textId="1EA8F86C" w:rsidR="0031748A" w:rsidRPr="00427CDB" w:rsidRDefault="0031748A" w:rsidP="00427CDB">
            <w:pPr>
              <w:spacing w:line="276" w:lineRule="auto"/>
              <w:ind w:left="177"/>
              <w:rPr>
                <w:rFonts w:ascii="GHEA Grapalat" w:hAnsi="GHEA Grapalat" w:cs="Calibri"/>
                <w:sz w:val="18"/>
                <w:szCs w:val="18"/>
              </w:rPr>
            </w:pPr>
            <w:r w:rsidRPr="00427CDB">
              <w:rPr>
                <w:rFonts w:ascii="GHEA Grapalat" w:hAnsi="GHEA Grapalat" w:cs="Calibri"/>
                <w:sz w:val="18"/>
                <w:szCs w:val="18"/>
              </w:rPr>
              <w:t>Տրամադրված վարկերի և փոխատվությունների վերադարձից մուտքեր (Վրաստանից)</w:t>
            </w:r>
          </w:p>
        </w:tc>
        <w:tc>
          <w:tcPr>
            <w:tcW w:w="1276" w:type="dxa"/>
            <w:tcBorders>
              <w:top w:val="nil"/>
              <w:left w:val="nil"/>
              <w:bottom w:val="single" w:sz="4" w:space="0" w:color="auto"/>
              <w:right w:val="single" w:sz="4" w:space="0" w:color="auto"/>
            </w:tcBorders>
            <w:hideMark/>
          </w:tcPr>
          <w:p w14:paraId="7EA0299D" w14:textId="337BDC7F"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0.2</w:t>
            </w:r>
          </w:p>
        </w:tc>
        <w:tc>
          <w:tcPr>
            <w:tcW w:w="1276" w:type="dxa"/>
            <w:tcBorders>
              <w:top w:val="nil"/>
              <w:left w:val="single" w:sz="4" w:space="0" w:color="auto"/>
              <w:bottom w:val="single" w:sz="4" w:space="0" w:color="auto"/>
              <w:right w:val="single" w:sz="4" w:space="0" w:color="auto"/>
            </w:tcBorders>
            <w:noWrap/>
            <w:hideMark/>
          </w:tcPr>
          <w:p w14:paraId="61696B09" w14:textId="6A2435F6" w:rsidR="0031748A" w:rsidRPr="00427CDB" w:rsidRDefault="0031748A" w:rsidP="00427CDB">
            <w:pPr>
              <w:spacing w:line="276" w:lineRule="auto"/>
              <w:jc w:val="right"/>
              <w:rPr>
                <w:rFonts w:ascii="GHEA Grapalat" w:hAnsi="GHEA Grapalat"/>
                <w:sz w:val="18"/>
                <w:szCs w:val="18"/>
                <w:lang w:val="hy-AM"/>
              </w:rPr>
            </w:pPr>
            <w:r w:rsidRPr="00427CDB">
              <w:rPr>
                <w:rFonts w:ascii="GHEA Grapalat" w:hAnsi="GHEA Grapalat"/>
                <w:sz w:val="18"/>
                <w:szCs w:val="18"/>
              </w:rPr>
              <w:t>-</w:t>
            </w:r>
          </w:p>
        </w:tc>
        <w:tc>
          <w:tcPr>
            <w:tcW w:w="1275" w:type="dxa"/>
            <w:tcBorders>
              <w:top w:val="nil"/>
              <w:left w:val="nil"/>
              <w:bottom w:val="single" w:sz="4" w:space="0" w:color="auto"/>
              <w:right w:val="single" w:sz="4" w:space="0" w:color="auto"/>
            </w:tcBorders>
            <w:noWrap/>
            <w:hideMark/>
          </w:tcPr>
          <w:p w14:paraId="243C33FA" w14:textId="4655143A" w:rsidR="0031748A" w:rsidRPr="00427CDB" w:rsidRDefault="0031748A" w:rsidP="00427CDB">
            <w:pPr>
              <w:spacing w:line="276" w:lineRule="auto"/>
              <w:jc w:val="right"/>
              <w:rPr>
                <w:rFonts w:ascii="GHEA Grapalat" w:hAnsi="GHEA Grapalat"/>
                <w:sz w:val="18"/>
                <w:szCs w:val="18"/>
                <w:lang w:val="hy-AM"/>
              </w:rPr>
            </w:pPr>
            <w:r w:rsidRPr="00427CDB">
              <w:rPr>
                <w:rFonts w:ascii="GHEA Grapalat" w:hAnsi="GHEA Grapalat"/>
                <w:sz w:val="18"/>
                <w:szCs w:val="18"/>
                <w:lang w:val="hy-AM"/>
              </w:rPr>
              <w:t>-</w:t>
            </w:r>
          </w:p>
        </w:tc>
        <w:tc>
          <w:tcPr>
            <w:tcW w:w="1560" w:type="dxa"/>
            <w:tcBorders>
              <w:top w:val="nil"/>
              <w:left w:val="nil"/>
              <w:bottom w:val="single" w:sz="4" w:space="0" w:color="auto"/>
              <w:right w:val="single" w:sz="4" w:space="0" w:color="auto"/>
            </w:tcBorders>
            <w:noWrap/>
            <w:hideMark/>
          </w:tcPr>
          <w:p w14:paraId="34A2D364" w14:textId="7278CE89" w:rsidR="0031748A" w:rsidRPr="00427CDB" w:rsidRDefault="0031748A" w:rsidP="00427CDB">
            <w:pPr>
              <w:spacing w:line="276" w:lineRule="auto"/>
              <w:jc w:val="right"/>
              <w:rPr>
                <w:rFonts w:ascii="GHEA Grapalat" w:hAnsi="GHEA Grapalat"/>
                <w:sz w:val="18"/>
                <w:szCs w:val="18"/>
                <w:lang w:val="hy-AM"/>
              </w:rPr>
            </w:pPr>
            <w:r w:rsidRPr="00427CDB">
              <w:rPr>
                <w:rFonts w:ascii="GHEA Grapalat" w:hAnsi="GHEA Grapalat"/>
                <w:sz w:val="18"/>
                <w:szCs w:val="18"/>
                <w:lang w:val="hy-AM"/>
              </w:rPr>
              <w:t>-</w:t>
            </w:r>
          </w:p>
        </w:tc>
        <w:tc>
          <w:tcPr>
            <w:tcW w:w="1275" w:type="dxa"/>
            <w:tcBorders>
              <w:top w:val="nil"/>
              <w:left w:val="nil"/>
              <w:bottom w:val="single" w:sz="4" w:space="0" w:color="auto"/>
              <w:right w:val="single" w:sz="4" w:space="0" w:color="auto"/>
            </w:tcBorders>
            <w:hideMark/>
          </w:tcPr>
          <w:p w14:paraId="65946770" w14:textId="2C7692CB" w:rsidR="0031748A" w:rsidRPr="00427CDB" w:rsidRDefault="0031748A" w:rsidP="00427CDB">
            <w:pPr>
              <w:spacing w:line="276" w:lineRule="auto"/>
              <w:jc w:val="right"/>
              <w:rPr>
                <w:rFonts w:ascii="GHEA Grapalat" w:hAnsi="GHEA Grapalat"/>
                <w:sz w:val="18"/>
                <w:szCs w:val="18"/>
                <w:lang w:val="hy-AM"/>
              </w:rPr>
            </w:pPr>
            <w:r w:rsidRPr="00427CDB">
              <w:rPr>
                <w:rFonts w:ascii="GHEA Grapalat" w:hAnsi="GHEA Grapalat"/>
                <w:sz w:val="18"/>
                <w:szCs w:val="18"/>
                <w:lang w:val="hy-AM"/>
              </w:rPr>
              <w:t>-</w:t>
            </w:r>
          </w:p>
        </w:tc>
      </w:tr>
      <w:tr w:rsidR="0031748A" w:rsidRPr="00DE324C" w14:paraId="39C352F8" w14:textId="77777777" w:rsidTr="005A2D45">
        <w:trPr>
          <w:trHeight w:val="431"/>
        </w:trPr>
        <w:tc>
          <w:tcPr>
            <w:tcW w:w="3539" w:type="dxa"/>
            <w:tcBorders>
              <w:top w:val="single" w:sz="4" w:space="0" w:color="auto"/>
              <w:left w:val="single" w:sz="4" w:space="0" w:color="auto"/>
              <w:bottom w:val="single" w:sz="4" w:space="0" w:color="auto"/>
              <w:right w:val="single" w:sz="4" w:space="0" w:color="auto"/>
            </w:tcBorders>
            <w:noWrap/>
            <w:hideMark/>
          </w:tcPr>
          <w:p w14:paraId="06249E59" w14:textId="77777777" w:rsidR="0031748A" w:rsidRPr="00427CDB" w:rsidRDefault="0031748A" w:rsidP="00427CDB">
            <w:pPr>
              <w:spacing w:line="276" w:lineRule="auto"/>
              <w:ind w:left="177"/>
              <w:rPr>
                <w:rFonts w:ascii="GHEA Grapalat" w:hAnsi="GHEA Grapalat" w:cs="Calibri"/>
                <w:sz w:val="18"/>
                <w:szCs w:val="18"/>
              </w:rPr>
            </w:pPr>
            <w:r w:rsidRPr="00427CDB">
              <w:rPr>
                <w:rFonts w:ascii="GHEA Grapalat" w:hAnsi="GHEA Grapalat" w:cs="Calibri"/>
                <w:sz w:val="18"/>
                <w:szCs w:val="18"/>
              </w:rPr>
              <w:t>Բաժնետոմսերի և կապիտալում այլ մասնակցության ձեռքբերում</w:t>
            </w:r>
          </w:p>
        </w:tc>
        <w:tc>
          <w:tcPr>
            <w:tcW w:w="1276" w:type="dxa"/>
            <w:tcBorders>
              <w:top w:val="single" w:sz="4" w:space="0" w:color="auto"/>
              <w:left w:val="single" w:sz="4" w:space="0" w:color="auto"/>
              <w:bottom w:val="single" w:sz="4" w:space="0" w:color="auto"/>
              <w:right w:val="single" w:sz="4" w:space="0" w:color="auto"/>
            </w:tcBorders>
            <w:hideMark/>
          </w:tcPr>
          <w:p w14:paraId="45DB6AA3" w14:textId="6CFE724B" w:rsidR="0031748A" w:rsidRPr="00427CDB" w:rsidRDefault="0031748A" w:rsidP="00427CDB">
            <w:pPr>
              <w:spacing w:line="276" w:lineRule="auto"/>
              <w:jc w:val="right"/>
              <w:rPr>
                <w:rFonts w:ascii="GHEA Grapalat" w:hAnsi="GHEA Grapalat"/>
                <w:sz w:val="18"/>
                <w:szCs w:val="18"/>
                <w:lang w:val="hy-AM"/>
              </w:rPr>
            </w:pPr>
            <w:r w:rsidRPr="00427CDB">
              <w:rPr>
                <w:rFonts w:ascii="GHEA Grapalat" w:hAnsi="GHEA Grapalat"/>
                <w:sz w:val="18"/>
                <w:szCs w:val="18"/>
              </w:rPr>
              <w:t>(0.7)</w:t>
            </w:r>
          </w:p>
        </w:tc>
        <w:tc>
          <w:tcPr>
            <w:tcW w:w="1276" w:type="dxa"/>
            <w:tcBorders>
              <w:top w:val="single" w:sz="4" w:space="0" w:color="auto"/>
              <w:left w:val="single" w:sz="4" w:space="0" w:color="auto"/>
              <w:bottom w:val="single" w:sz="4" w:space="0" w:color="auto"/>
              <w:right w:val="single" w:sz="4" w:space="0" w:color="auto"/>
            </w:tcBorders>
            <w:noWrap/>
            <w:hideMark/>
          </w:tcPr>
          <w:p w14:paraId="0D96D2CC" w14:textId="7873A7F8"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(1.1)</w:t>
            </w:r>
          </w:p>
        </w:tc>
        <w:tc>
          <w:tcPr>
            <w:tcW w:w="1275" w:type="dxa"/>
            <w:tcBorders>
              <w:top w:val="single" w:sz="4" w:space="0" w:color="auto"/>
              <w:left w:val="single" w:sz="4" w:space="0" w:color="auto"/>
              <w:bottom w:val="single" w:sz="4" w:space="0" w:color="auto"/>
              <w:right w:val="single" w:sz="4" w:space="0" w:color="auto"/>
            </w:tcBorders>
            <w:noWrap/>
            <w:hideMark/>
          </w:tcPr>
          <w:p w14:paraId="6E219EF1" w14:textId="07FFD7B3"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(0.7)</w:t>
            </w:r>
          </w:p>
        </w:tc>
        <w:tc>
          <w:tcPr>
            <w:tcW w:w="1560" w:type="dxa"/>
            <w:tcBorders>
              <w:top w:val="single" w:sz="4" w:space="0" w:color="auto"/>
              <w:left w:val="single" w:sz="4" w:space="0" w:color="auto"/>
              <w:bottom w:val="single" w:sz="4" w:space="0" w:color="auto"/>
              <w:right w:val="single" w:sz="4" w:space="0" w:color="auto"/>
            </w:tcBorders>
            <w:noWrap/>
            <w:hideMark/>
          </w:tcPr>
          <w:p w14:paraId="1ADB84A8" w14:textId="68C9F168"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59.7</w:t>
            </w:r>
          </w:p>
        </w:tc>
        <w:tc>
          <w:tcPr>
            <w:tcW w:w="1275" w:type="dxa"/>
            <w:tcBorders>
              <w:top w:val="single" w:sz="4" w:space="0" w:color="auto"/>
              <w:left w:val="single" w:sz="4" w:space="0" w:color="auto"/>
              <w:bottom w:val="single" w:sz="4" w:space="0" w:color="auto"/>
              <w:right w:val="single" w:sz="4" w:space="0" w:color="auto"/>
            </w:tcBorders>
            <w:hideMark/>
          </w:tcPr>
          <w:p w14:paraId="727CD34E" w14:textId="66B03DEA"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102.3</w:t>
            </w:r>
          </w:p>
        </w:tc>
      </w:tr>
      <w:tr w:rsidR="0031748A" w:rsidRPr="00DE324C" w14:paraId="516A1D98" w14:textId="77777777" w:rsidTr="005A2D45">
        <w:trPr>
          <w:trHeight w:val="300"/>
        </w:trPr>
        <w:tc>
          <w:tcPr>
            <w:tcW w:w="3539" w:type="dxa"/>
            <w:tcBorders>
              <w:top w:val="single" w:sz="4" w:space="0" w:color="auto"/>
              <w:left w:val="single" w:sz="4" w:space="0" w:color="auto"/>
              <w:bottom w:val="single" w:sz="4" w:space="0" w:color="auto"/>
              <w:right w:val="single" w:sz="4" w:space="0" w:color="auto"/>
            </w:tcBorders>
            <w:noWrap/>
            <w:hideMark/>
          </w:tcPr>
          <w:p w14:paraId="1552C2D9" w14:textId="77777777" w:rsidR="0031748A" w:rsidRPr="00427CDB" w:rsidRDefault="0031748A" w:rsidP="00427CDB">
            <w:pPr>
              <w:spacing w:line="276" w:lineRule="auto"/>
              <w:ind w:left="177"/>
              <w:rPr>
                <w:rFonts w:ascii="GHEA Grapalat" w:hAnsi="GHEA Grapalat" w:cs="Calibri"/>
                <w:sz w:val="18"/>
                <w:szCs w:val="18"/>
              </w:rPr>
            </w:pPr>
            <w:r w:rsidRPr="00427CDB">
              <w:rPr>
                <w:rFonts w:ascii="GHEA Grapalat" w:hAnsi="GHEA Grapalat" w:cs="Calibri"/>
                <w:sz w:val="18"/>
                <w:szCs w:val="18"/>
              </w:rPr>
              <w:t>Այլ</w:t>
            </w:r>
          </w:p>
        </w:tc>
        <w:tc>
          <w:tcPr>
            <w:tcW w:w="1276" w:type="dxa"/>
            <w:tcBorders>
              <w:top w:val="single" w:sz="4" w:space="0" w:color="auto"/>
              <w:left w:val="nil"/>
              <w:bottom w:val="single" w:sz="4" w:space="0" w:color="auto"/>
              <w:right w:val="single" w:sz="4" w:space="0" w:color="auto"/>
            </w:tcBorders>
            <w:hideMark/>
          </w:tcPr>
          <w:p w14:paraId="2309AEA3" w14:textId="5DF0017F"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4.2</w:t>
            </w:r>
          </w:p>
        </w:tc>
        <w:tc>
          <w:tcPr>
            <w:tcW w:w="1276" w:type="dxa"/>
            <w:tcBorders>
              <w:top w:val="single" w:sz="4" w:space="0" w:color="auto"/>
              <w:left w:val="single" w:sz="4" w:space="0" w:color="auto"/>
              <w:bottom w:val="single" w:sz="4" w:space="0" w:color="auto"/>
              <w:right w:val="single" w:sz="4" w:space="0" w:color="auto"/>
            </w:tcBorders>
            <w:noWrap/>
            <w:hideMark/>
          </w:tcPr>
          <w:p w14:paraId="457D78B5" w14:textId="14CCF57E"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w:t>
            </w:r>
          </w:p>
        </w:tc>
        <w:tc>
          <w:tcPr>
            <w:tcW w:w="1275" w:type="dxa"/>
            <w:tcBorders>
              <w:top w:val="single" w:sz="4" w:space="0" w:color="auto"/>
              <w:left w:val="nil"/>
              <w:bottom w:val="single" w:sz="4" w:space="0" w:color="auto"/>
              <w:right w:val="single" w:sz="4" w:space="0" w:color="auto"/>
            </w:tcBorders>
            <w:noWrap/>
            <w:hideMark/>
          </w:tcPr>
          <w:p w14:paraId="798C9B41" w14:textId="158F3188"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7.3</w:t>
            </w:r>
          </w:p>
        </w:tc>
        <w:tc>
          <w:tcPr>
            <w:tcW w:w="1560" w:type="dxa"/>
            <w:tcBorders>
              <w:top w:val="single" w:sz="4" w:space="0" w:color="auto"/>
              <w:left w:val="nil"/>
              <w:bottom w:val="single" w:sz="4" w:space="0" w:color="auto"/>
              <w:right w:val="single" w:sz="4" w:space="0" w:color="auto"/>
            </w:tcBorders>
            <w:noWrap/>
            <w:hideMark/>
          </w:tcPr>
          <w:p w14:paraId="222D1536" w14:textId="3D5F3C8B"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lang w:val="en-GB"/>
              </w:rPr>
              <w:t>x</w:t>
            </w:r>
          </w:p>
        </w:tc>
        <w:tc>
          <w:tcPr>
            <w:tcW w:w="1275" w:type="dxa"/>
            <w:tcBorders>
              <w:top w:val="single" w:sz="4" w:space="0" w:color="auto"/>
              <w:left w:val="nil"/>
              <w:bottom w:val="single" w:sz="4" w:space="0" w:color="auto"/>
              <w:right w:val="single" w:sz="4" w:space="0" w:color="auto"/>
            </w:tcBorders>
            <w:hideMark/>
          </w:tcPr>
          <w:p w14:paraId="36937130" w14:textId="119A7A3A" w:rsidR="0031748A" w:rsidRPr="00427CDB" w:rsidRDefault="0031748A" w:rsidP="00427CDB">
            <w:pPr>
              <w:spacing w:line="276" w:lineRule="auto"/>
              <w:jc w:val="right"/>
              <w:rPr>
                <w:rFonts w:ascii="GHEA Grapalat" w:hAnsi="GHEA Grapalat"/>
                <w:sz w:val="18"/>
                <w:szCs w:val="18"/>
              </w:rPr>
            </w:pPr>
            <w:r w:rsidRPr="00427CDB">
              <w:rPr>
                <w:rFonts w:ascii="GHEA Grapalat" w:hAnsi="GHEA Grapalat"/>
                <w:sz w:val="18"/>
                <w:szCs w:val="18"/>
              </w:rPr>
              <w:t>171.8</w:t>
            </w:r>
          </w:p>
        </w:tc>
      </w:tr>
    </w:tbl>
    <w:p w14:paraId="6EFE4448" w14:textId="5DF0489C" w:rsidR="003E1B0E" w:rsidRPr="00546030" w:rsidRDefault="00AB0756" w:rsidP="00546030">
      <w:pPr>
        <w:spacing w:line="259" w:lineRule="auto"/>
        <w:jc w:val="both"/>
        <w:rPr>
          <w:rFonts w:ascii="GHEA Grapalat" w:eastAsia="Calibri" w:hAnsi="GHEA Grapalat" w:cs="Sylfaen"/>
          <w:i/>
          <w:sz w:val="16"/>
          <w:szCs w:val="16"/>
          <w:lang w:val="en-GB"/>
        </w:rPr>
      </w:pPr>
      <w:r w:rsidRPr="00691ECC">
        <w:rPr>
          <w:rFonts w:ascii="GHEA Grapalat" w:eastAsia="Calibri" w:hAnsi="GHEA Grapalat" w:cs="Sylfaen"/>
          <w:i/>
          <w:sz w:val="16"/>
          <w:szCs w:val="16"/>
          <w:lang w:val="hy-AM"/>
        </w:rPr>
        <w:t>«x» - ցուցանիշը կիրառելի չէ</w:t>
      </w:r>
    </w:p>
    <w:sectPr w:rsidR="003E1B0E" w:rsidRPr="00546030" w:rsidSect="00810309">
      <w:footerReference w:type="even" r:id="rId10"/>
      <w:footerReference w:type="default" r:id="rId11"/>
      <w:pgSz w:w="11907" w:h="16839" w:code="9"/>
      <w:pgMar w:top="1134" w:right="567" w:bottom="567" w:left="1134" w:header="720" w:footer="720" w:gutter="0"/>
      <w:pgNumType w:start="58"/>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41550" w14:textId="77777777" w:rsidR="00EE5D3B" w:rsidRDefault="00EE5D3B" w:rsidP="00427769">
      <w:r>
        <w:separator/>
      </w:r>
    </w:p>
  </w:endnote>
  <w:endnote w:type="continuationSeparator" w:id="0">
    <w:p w14:paraId="580F9D58" w14:textId="77777777" w:rsidR="00EE5D3B" w:rsidRDefault="00EE5D3B"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03D9" w14:textId="77777777"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897B5D" w14:textId="77777777"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D5CC3" w14:textId="03AC5308" w:rsidR="009F38AC" w:rsidRPr="00D975A8" w:rsidRDefault="009F38AC" w:rsidP="0064133D">
    <w:pPr>
      <w:pStyle w:val="Footer"/>
      <w:framePr w:wrap="around" w:vAnchor="text" w:hAnchor="margin" w:xAlign="right" w:y="1"/>
      <w:spacing w:line="276" w:lineRule="auto"/>
      <w:rPr>
        <w:rStyle w:val="PageNumber"/>
        <w:rFonts w:ascii="GHEA Grapalat" w:hAnsi="GHEA Grapalat"/>
        <w:sz w:val="22"/>
        <w:szCs w:val="22"/>
      </w:rPr>
    </w:pPr>
    <w:r w:rsidRPr="00D975A8">
      <w:rPr>
        <w:rStyle w:val="PageNumber"/>
        <w:rFonts w:ascii="GHEA Grapalat" w:hAnsi="GHEA Grapalat"/>
        <w:sz w:val="22"/>
        <w:szCs w:val="22"/>
      </w:rPr>
      <w:fldChar w:fldCharType="begin"/>
    </w:r>
    <w:r w:rsidRPr="00D975A8">
      <w:rPr>
        <w:rStyle w:val="PageNumber"/>
        <w:rFonts w:ascii="GHEA Grapalat" w:hAnsi="GHEA Grapalat"/>
        <w:sz w:val="22"/>
        <w:szCs w:val="22"/>
      </w:rPr>
      <w:instrText xml:space="preserve">PAGE  </w:instrText>
    </w:r>
    <w:r w:rsidRPr="00D975A8">
      <w:rPr>
        <w:rStyle w:val="PageNumber"/>
        <w:rFonts w:ascii="GHEA Grapalat" w:hAnsi="GHEA Grapalat"/>
        <w:sz w:val="22"/>
        <w:szCs w:val="22"/>
      </w:rPr>
      <w:fldChar w:fldCharType="separate"/>
    </w:r>
    <w:r w:rsidR="00F3062F">
      <w:rPr>
        <w:rStyle w:val="PageNumber"/>
        <w:rFonts w:ascii="GHEA Grapalat" w:hAnsi="GHEA Grapalat"/>
        <w:noProof/>
        <w:sz w:val="22"/>
        <w:szCs w:val="22"/>
      </w:rPr>
      <w:t>63</w:t>
    </w:r>
    <w:r w:rsidRPr="00D975A8">
      <w:rPr>
        <w:rStyle w:val="PageNumber"/>
        <w:rFonts w:ascii="GHEA Grapalat" w:hAnsi="GHEA Grapalat"/>
        <w:sz w:val="22"/>
        <w:szCs w:val="22"/>
      </w:rPr>
      <w:fldChar w:fldCharType="end"/>
    </w:r>
  </w:p>
  <w:p w14:paraId="7E3C771C" w14:textId="77777777" w:rsidR="009F38AC" w:rsidRPr="00CE6BEF" w:rsidRDefault="009F38AC" w:rsidP="00CA7399">
    <w:pPr>
      <w:pStyle w:val="Footer"/>
      <w:ind w:right="360"/>
      <w:rPr>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30669" w14:textId="77777777" w:rsidR="00EE5D3B" w:rsidRDefault="00EE5D3B" w:rsidP="00427769">
      <w:r>
        <w:separator/>
      </w:r>
    </w:p>
  </w:footnote>
  <w:footnote w:type="continuationSeparator" w:id="0">
    <w:p w14:paraId="708076C5" w14:textId="77777777" w:rsidR="00EE5D3B" w:rsidRDefault="00EE5D3B" w:rsidP="00427769">
      <w:r>
        <w:continuationSeparator/>
      </w:r>
    </w:p>
  </w:footnote>
  <w:footnote w:id="1">
    <w:p w14:paraId="050B6F01" w14:textId="079CE2B8" w:rsidR="00CE6BEF" w:rsidRPr="00CE6BEF" w:rsidRDefault="00CE6BEF" w:rsidP="00D975A8">
      <w:pPr>
        <w:pStyle w:val="FootnoteText"/>
        <w:jc w:val="both"/>
        <w:rPr>
          <w:rFonts w:ascii="GHEA Grapalat" w:hAnsi="GHEA Grapalat" w:cs="Arial"/>
          <w:sz w:val="18"/>
          <w:szCs w:val="18"/>
        </w:rPr>
      </w:pPr>
      <w:r w:rsidRPr="00CE6BEF">
        <w:rPr>
          <w:rStyle w:val="FootnoteReference"/>
          <w:rFonts w:ascii="GHEA Grapalat" w:hAnsi="GHEA Grapalat"/>
          <w:sz w:val="18"/>
          <w:szCs w:val="18"/>
        </w:rPr>
        <w:footnoteRef/>
      </w:r>
      <w:r w:rsidRPr="00CE6BEF">
        <w:rPr>
          <w:rFonts w:ascii="GHEA Grapalat" w:hAnsi="GHEA Grapalat"/>
          <w:sz w:val="18"/>
          <w:szCs w:val="18"/>
        </w:rPr>
        <w:t xml:space="preserve"> </w:t>
      </w:r>
      <w:r w:rsidRPr="00CE6BEF">
        <w:rPr>
          <w:rFonts w:ascii="GHEA Grapalat" w:hAnsi="GHEA Grapalat" w:cs="Arial"/>
          <w:sz w:val="18"/>
          <w:szCs w:val="18"/>
        </w:rPr>
        <w:t xml:space="preserve">ՀՀ պետական բյուջեի պակասուրդի ֆինանսավորման վերաբերյալ </w:t>
      </w:r>
      <w:r w:rsidR="00D975A8">
        <w:rPr>
          <w:rFonts w:ascii="GHEA Grapalat" w:hAnsi="GHEA Grapalat" w:cs="Arial"/>
          <w:sz w:val="18"/>
          <w:szCs w:val="18"/>
        </w:rPr>
        <w:t>տեղեկատվությունը ներ</w:t>
      </w:r>
      <w:r w:rsidR="00563E55">
        <w:rPr>
          <w:rFonts w:ascii="GHEA Grapalat" w:hAnsi="GHEA Grapalat" w:cs="Arial"/>
          <w:sz w:val="18"/>
          <w:szCs w:val="18"/>
        </w:rPr>
        <w:t>կայացված է հետևյալ հավելված</w:t>
      </w:r>
      <w:r w:rsidR="00F3062F">
        <w:rPr>
          <w:rFonts w:ascii="GHEA Grapalat" w:hAnsi="GHEA Grapalat" w:cs="Arial"/>
          <w:sz w:val="18"/>
          <w:szCs w:val="18"/>
        </w:rPr>
        <w:t>ներ</w:t>
      </w:r>
      <w:r w:rsidR="00563E55">
        <w:rPr>
          <w:rFonts w:ascii="GHEA Grapalat" w:hAnsi="GHEA Grapalat" w:cs="Arial"/>
          <w:sz w:val="18"/>
          <w:szCs w:val="18"/>
        </w:rPr>
        <w:t>ում</w:t>
      </w:r>
      <w:r w:rsidR="004B32B2">
        <w:rPr>
          <w:rFonts w:ascii="GHEA Grapalat" w:hAnsi="GHEA Grapalat" w:cs="Arial"/>
          <w:sz w:val="18"/>
          <w:szCs w:val="18"/>
        </w:rPr>
        <w:t>՝</w:t>
      </w:r>
      <w:r w:rsidR="00695095">
        <w:rPr>
          <w:rFonts w:ascii="GHEA Grapalat" w:hAnsi="GHEA Grapalat" w:cs="Arial"/>
          <w:sz w:val="18"/>
          <w:szCs w:val="18"/>
        </w:rPr>
        <w:t xml:space="preserve"> </w:t>
      </w:r>
      <w:hyperlink r:id="rId1" w:history="1">
        <w:r w:rsidR="00695095" w:rsidRPr="00695095">
          <w:rPr>
            <w:rStyle w:val="Hyperlink"/>
            <w:rFonts w:ascii="GHEA Grapalat" w:hAnsi="GHEA Grapalat" w:cs="Arial"/>
            <w:sz w:val="18"/>
            <w:szCs w:val="18"/>
          </w:rPr>
          <w:t>1.9.Հավելվածներ\2.Դեֆիցիտի ֆին. աղբյուրներ_2026 I կիս..xlsx</w:t>
        </w:r>
      </w:hyperlink>
      <w:r w:rsidR="00F3062F">
        <w:rPr>
          <w:rStyle w:val="Hyperlink"/>
          <w:rFonts w:ascii="GHEA Grapalat" w:hAnsi="GHEA Grapalat" w:cs="Arial"/>
          <w:sz w:val="18"/>
          <w:szCs w:val="18"/>
        </w:rPr>
        <w:t xml:space="preserve">, </w:t>
      </w:r>
      <w:hyperlink r:id="rId2" w:history="1">
        <w:r w:rsidR="00F3062F" w:rsidRPr="00F3062F">
          <w:rPr>
            <w:rStyle w:val="Hyperlink"/>
            <w:rFonts w:ascii="GHEA Grapalat" w:hAnsi="GHEA Grapalat" w:cs="Arial"/>
            <w:sz w:val="18"/>
            <w:szCs w:val="18"/>
          </w:rPr>
          <w:t>..\2. Ծախսային քաղաքականություն\2.3.Հավելվածներ\7.Արդյունքային ցուց_դեֆիցիտ_2026 I կիս.xlsx</w:t>
        </w:r>
      </w:hyperlink>
      <w:bookmarkStart w:id="0" w:name="_GoBack"/>
      <w:bookmarkEnd w:id="0"/>
      <w:r w:rsidR="00563E55">
        <w:rPr>
          <w:rFonts w:ascii="GHEA Grapalat" w:hAnsi="GHEA Grapalat" w:cs="Arial"/>
          <w:sz w:val="18"/>
          <w:szCs w:val="18"/>
        </w:rPr>
        <w:t>:</w:t>
      </w:r>
    </w:p>
  </w:footnote>
  <w:footnote w:id="2">
    <w:p w14:paraId="609641F6" w14:textId="77777777" w:rsidR="007500CB" w:rsidRPr="00C43A3E" w:rsidRDefault="007500CB" w:rsidP="007500CB">
      <w:pPr>
        <w:pStyle w:val="FootnoteText"/>
        <w:jc w:val="both"/>
        <w:rPr>
          <w:rFonts w:ascii="GHEA Grapalat" w:hAnsi="GHEA Grapalat" w:cs="Arial"/>
          <w:sz w:val="18"/>
          <w:szCs w:val="18"/>
        </w:rPr>
      </w:pPr>
      <w:r w:rsidRPr="000349DC">
        <w:rPr>
          <w:rStyle w:val="FootnoteTextChar1"/>
          <w:rFonts w:ascii="GHEA Grapalat" w:hAnsi="GHEA Grapalat"/>
          <w:sz w:val="18"/>
          <w:szCs w:val="18"/>
          <w:vertAlign w:val="superscript"/>
        </w:rPr>
        <w:footnoteRef/>
      </w:r>
      <w:r>
        <w:rPr>
          <w:rFonts w:ascii="GHEA Grapalat" w:hAnsi="GHEA Grapalat" w:cs="Arial"/>
          <w:sz w:val="18"/>
          <w:szCs w:val="18"/>
        </w:rPr>
        <w:t xml:space="preserve"> </w:t>
      </w:r>
      <w:r w:rsidRPr="00C939F2">
        <w:rPr>
          <w:rFonts w:ascii="GHEA Grapalat" w:hAnsi="GHEA Grapalat" w:cs="Arial"/>
          <w:sz w:val="18"/>
          <w:szCs w:val="18"/>
        </w:rPr>
        <w:t>Նշված ծրագրերի վերաբերյալ մանրամասն տեղեկատվությունը ներկայացված է</w:t>
      </w:r>
      <w:r>
        <w:rPr>
          <w:rFonts w:ascii="GHEA Grapalat" w:hAnsi="GHEA Grapalat" w:cs="Arial"/>
          <w:sz w:val="18"/>
          <w:szCs w:val="18"/>
        </w:rPr>
        <w:t xml:space="preserve"> հաշվետվության «</w:t>
      </w:r>
      <w:r w:rsidRPr="00F63B91">
        <w:rPr>
          <w:rFonts w:ascii="GHEA Grapalat" w:hAnsi="GHEA Grapalat" w:cs="Arial"/>
          <w:sz w:val="18"/>
          <w:szCs w:val="18"/>
        </w:rPr>
        <w:t>2.2. Ծրագրերի վերլուծությունն ըստ պատասխանատո</w:t>
      </w:r>
      <w:r>
        <w:rPr>
          <w:rFonts w:ascii="GHEA Grapalat" w:hAnsi="GHEA Grapalat" w:cs="Arial"/>
          <w:sz w:val="18"/>
          <w:szCs w:val="18"/>
        </w:rPr>
        <w:t xml:space="preserve">ւ պետական մարմինների» բաժնի «2.2.7. </w:t>
      </w:r>
      <w:r w:rsidRPr="00811309">
        <w:rPr>
          <w:rFonts w:ascii="GHEA Grapalat" w:hAnsi="GHEA Grapalat" w:cs="Arial"/>
          <w:sz w:val="18"/>
          <w:szCs w:val="18"/>
        </w:rPr>
        <w:t>ՀՀ տարածքային կառավարման և ենթակառուցվածքների նախարարություն (ՏԿԵՆ)</w:t>
      </w:r>
      <w:r>
        <w:rPr>
          <w:rFonts w:ascii="GHEA Grapalat" w:hAnsi="GHEA Grapalat" w:cs="Arial"/>
          <w:sz w:val="18"/>
          <w:szCs w:val="18"/>
        </w:rPr>
        <w:t>»</w:t>
      </w:r>
      <w:r w:rsidRPr="00C43A3E">
        <w:rPr>
          <w:rFonts w:ascii="GHEA Grapalat" w:hAnsi="GHEA Grapalat" w:cs="Arial"/>
          <w:sz w:val="18"/>
          <w:szCs w:val="18"/>
        </w:rPr>
        <w:t xml:space="preserve"> </w:t>
      </w:r>
      <w:r>
        <w:rPr>
          <w:rFonts w:ascii="GHEA Grapalat" w:hAnsi="GHEA Grapalat" w:cs="Arial"/>
          <w:sz w:val="18"/>
          <w:szCs w:val="18"/>
        </w:rPr>
        <w:t>ենթաբաժնում</w:t>
      </w:r>
      <w:r w:rsidRPr="00C43A3E">
        <w:rPr>
          <w:rFonts w:ascii="GHEA Grapalat" w:hAnsi="GHEA Grapalat" w:cs="Arial"/>
          <w:sz w:val="18"/>
          <w:szCs w:val="18"/>
        </w:rPr>
        <w:t>:</w:t>
      </w:r>
    </w:p>
  </w:footnote>
  <w:footnote w:id="3">
    <w:p w14:paraId="773BA8D9" w14:textId="418FB256" w:rsidR="009831CD" w:rsidRPr="009831CD" w:rsidRDefault="009831CD" w:rsidP="009831CD">
      <w:pPr>
        <w:pStyle w:val="FootnoteText"/>
        <w:jc w:val="both"/>
        <w:rPr>
          <w:rFonts w:ascii="GHEA Grapalat" w:hAnsi="GHEA Grapalat" w:cs="Arial"/>
          <w:sz w:val="18"/>
          <w:szCs w:val="18"/>
        </w:rPr>
      </w:pPr>
      <w:r w:rsidRPr="004A02D3">
        <w:rPr>
          <w:rFonts w:ascii="GHEA Grapalat" w:hAnsi="GHEA Grapalat" w:cs="Arial"/>
          <w:sz w:val="18"/>
          <w:szCs w:val="18"/>
          <w:vertAlign w:val="superscript"/>
        </w:rPr>
        <w:footnoteRef/>
      </w:r>
      <w:r w:rsidRPr="004A02D3">
        <w:rPr>
          <w:rFonts w:ascii="GHEA Grapalat" w:hAnsi="GHEA Grapalat" w:cs="Arial"/>
          <w:sz w:val="18"/>
          <w:szCs w:val="18"/>
        </w:rPr>
        <w:t xml:space="preserve"> </w:t>
      </w:r>
      <w:r w:rsidR="00AC161D" w:rsidRPr="004A02D3">
        <w:rPr>
          <w:rFonts w:ascii="GHEA Grapalat" w:hAnsi="GHEA Grapalat" w:cs="Arial"/>
          <w:sz w:val="18"/>
          <w:szCs w:val="18"/>
        </w:rPr>
        <w:t>Պ</w:t>
      </w:r>
      <w:r w:rsidRPr="004A02D3">
        <w:rPr>
          <w:rFonts w:ascii="GHEA Grapalat" w:hAnsi="GHEA Grapalat" w:cs="Arial"/>
          <w:sz w:val="18"/>
          <w:szCs w:val="18"/>
        </w:rPr>
        <w:t>ետական բյուջեից ռ</w:t>
      </w:r>
      <w:r w:rsidR="00AC161D" w:rsidRPr="004A02D3">
        <w:rPr>
          <w:rFonts w:ascii="GHEA Grapalat" w:hAnsi="GHEA Grapalat" w:cs="Arial"/>
          <w:sz w:val="18"/>
          <w:szCs w:val="18"/>
        </w:rPr>
        <w:t>եզիդենտներին տրամադրված վարկերի գծով վերադարձված գումարների վերաբերյալ մանրամասն տեղեկատվությունը ներկայացված է հետևյալ հավելվածում՝</w:t>
      </w:r>
      <w:r w:rsidR="00682DC8">
        <w:rPr>
          <w:rFonts w:ascii="GHEA Grapalat" w:hAnsi="GHEA Grapalat" w:cs="Arial"/>
          <w:sz w:val="18"/>
          <w:szCs w:val="18"/>
        </w:rPr>
        <w:t xml:space="preserve"> </w:t>
      </w:r>
      <w:hyperlink r:id="rId3" w:history="1">
        <w:r w:rsidR="00682DC8" w:rsidRPr="00682DC8">
          <w:rPr>
            <w:rStyle w:val="Hyperlink"/>
            <w:rFonts w:ascii="GHEA Grapalat" w:hAnsi="GHEA Grapalat" w:cs="Arial"/>
            <w:sz w:val="18"/>
            <w:szCs w:val="18"/>
          </w:rPr>
          <w:t>1.9.Հավելվածներ\2.Դեֆիցիտի ֆին. աղբյուրներ_2026 I կիս..xlsx</w:t>
        </w:r>
      </w:hyperlink>
      <w:r w:rsidR="004A02D3">
        <w:rPr>
          <w:rFonts w:ascii="GHEA Grapalat" w:hAnsi="GHEA Grapalat" w:cs="Arial"/>
          <w:sz w:val="18"/>
          <w:szCs w:val="18"/>
        </w:rPr>
        <w:t>:</w:t>
      </w:r>
    </w:p>
  </w:footnote>
  <w:footnote w:id="4">
    <w:p w14:paraId="4D42565F" w14:textId="45B5BF61" w:rsidR="00FF6222" w:rsidRPr="00FF6222" w:rsidRDefault="00FF6222" w:rsidP="00FF6222">
      <w:pPr>
        <w:pStyle w:val="FootnoteText"/>
        <w:jc w:val="both"/>
        <w:rPr>
          <w:rFonts w:ascii="GHEA Grapalat" w:hAnsi="GHEA Grapalat" w:cs="Arial"/>
          <w:sz w:val="18"/>
          <w:szCs w:val="18"/>
        </w:rPr>
      </w:pPr>
      <w:r>
        <w:rPr>
          <w:rStyle w:val="FootnoteReference"/>
        </w:rPr>
        <w:footnoteRef/>
      </w:r>
      <w:r>
        <w:t xml:space="preserve"> </w:t>
      </w:r>
      <w:r w:rsidRPr="00C939F2">
        <w:rPr>
          <w:rFonts w:ascii="GHEA Grapalat" w:hAnsi="GHEA Grapalat" w:cs="Arial"/>
          <w:sz w:val="18"/>
          <w:szCs w:val="18"/>
        </w:rPr>
        <w:t xml:space="preserve">Նշված </w:t>
      </w:r>
      <w:r>
        <w:rPr>
          <w:rFonts w:ascii="GHEA Grapalat" w:hAnsi="GHEA Grapalat" w:cs="Arial"/>
          <w:sz w:val="18"/>
          <w:szCs w:val="18"/>
        </w:rPr>
        <w:t>միջոցառումնե</w:t>
      </w:r>
      <w:r w:rsidRPr="00C939F2">
        <w:rPr>
          <w:rFonts w:ascii="GHEA Grapalat" w:hAnsi="GHEA Grapalat" w:cs="Arial"/>
          <w:sz w:val="18"/>
          <w:szCs w:val="18"/>
        </w:rPr>
        <w:t>րի վերաբերյալ մանրամասն տեղեկատվությունը ներկայացված է</w:t>
      </w:r>
      <w:r>
        <w:rPr>
          <w:rFonts w:ascii="GHEA Grapalat" w:hAnsi="GHEA Grapalat" w:cs="Arial"/>
          <w:sz w:val="18"/>
          <w:szCs w:val="18"/>
        </w:rPr>
        <w:t xml:space="preserve"> հաշվետվության «</w:t>
      </w:r>
      <w:r w:rsidRPr="00F63B91">
        <w:rPr>
          <w:rFonts w:ascii="GHEA Grapalat" w:hAnsi="GHEA Grapalat" w:cs="Arial"/>
          <w:sz w:val="18"/>
          <w:szCs w:val="18"/>
        </w:rPr>
        <w:t>2.2. Ծրագրերի վերլուծությունն ըստ պատասխանատո</w:t>
      </w:r>
      <w:r>
        <w:rPr>
          <w:rFonts w:ascii="GHEA Grapalat" w:hAnsi="GHEA Grapalat" w:cs="Arial"/>
          <w:sz w:val="18"/>
          <w:szCs w:val="18"/>
        </w:rPr>
        <w:t>ւ պետական մարմինների» բաժնի «2.2.</w:t>
      </w:r>
      <w:r w:rsidR="000014EC">
        <w:rPr>
          <w:rFonts w:ascii="GHEA Grapalat" w:hAnsi="GHEA Grapalat" w:cs="Arial"/>
          <w:sz w:val="18"/>
          <w:szCs w:val="18"/>
        </w:rPr>
        <w:t>1</w:t>
      </w:r>
      <w:r>
        <w:rPr>
          <w:rFonts w:ascii="GHEA Grapalat" w:hAnsi="GHEA Grapalat" w:cs="Arial"/>
          <w:sz w:val="18"/>
          <w:szCs w:val="18"/>
        </w:rPr>
        <w:t xml:space="preserve">7. </w:t>
      </w:r>
      <w:r w:rsidRPr="00811309">
        <w:rPr>
          <w:rFonts w:ascii="GHEA Grapalat" w:hAnsi="GHEA Grapalat" w:cs="Arial"/>
          <w:sz w:val="18"/>
          <w:szCs w:val="18"/>
        </w:rPr>
        <w:t xml:space="preserve">ՀՀ </w:t>
      </w:r>
      <w:r w:rsidR="000014EC">
        <w:rPr>
          <w:rFonts w:ascii="GHEA Grapalat" w:hAnsi="GHEA Grapalat" w:cs="Arial"/>
          <w:sz w:val="18"/>
          <w:szCs w:val="18"/>
        </w:rPr>
        <w:t>ֆինանսների</w:t>
      </w:r>
      <w:r w:rsidRPr="00811309">
        <w:rPr>
          <w:rFonts w:ascii="GHEA Grapalat" w:hAnsi="GHEA Grapalat" w:cs="Arial"/>
          <w:sz w:val="18"/>
          <w:szCs w:val="18"/>
        </w:rPr>
        <w:t xml:space="preserve"> նախարարություն (</w:t>
      </w:r>
      <w:r w:rsidR="000014EC">
        <w:rPr>
          <w:rFonts w:ascii="GHEA Grapalat" w:hAnsi="GHEA Grapalat" w:cs="Arial"/>
          <w:sz w:val="18"/>
          <w:szCs w:val="18"/>
        </w:rPr>
        <w:t>ՖՆ</w:t>
      </w:r>
      <w:r w:rsidRPr="00811309">
        <w:rPr>
          <w:rFonts w:ascii="GHEA Grapalat" w:hAnsi="GHEA Grapalat" w:cs="Arial"/>
          <w:sz w:val="18"/>
          <w:szCs w:val="18"/>
        </w:rPr>
        <w:t>)</w:t>
      </w:r>
      <w:r>
        <w:rPr>
          <w:rFonts w:ascii="GHEA Grapalat" w:hAnsi="GHEA Grapalat" w:cs="Arial"/>
          <w:sz w:val="18"/>
          <w:szCs w:val="18"/>
        </w:rPr>
        <w:t>»</w:t>
      </w:r>
      <w:r w:rsidR="000014EC">
        <w:rPr>
          <w:rFonts w:ascii="GHEA Grapalat" w:hAnsi="GHEA Grapalat" w:cs="Arial"/>
          <w:sz w:val="18"/>
          <w:szCs w:val="18"/>
        </w:rPr>
        <w:t xml:space="preserve"> և </w:t>
      </w:r>
      <w:r w:rsidR="00D13E6F">
        <w:rPr>
          <w:rFonts w:ascii="GHEA Grapalat" w:hAnsi="GHEA Grapalat" w:cs="Arial"/>
          <w:sz w:val="18"/>
          <w:szCs w:val="18"/>
        </w:rPr>
        <w:t>«2.2.10. ՀՀ էկոնոմիկայի նախարարություն (ԷՆ)»</w:t>
      </w:r>
      <w:r w:rsidRPr="00C43A3E">
        <w:rPr>
          <w:rFonts w:ascii="GHEA Grapalat" w:hAnsi="GHEA Grapalat" w:cs="Arial"/>
          <w:sz w:val="18"/>
          <w:szCs w:val="18"/>
        </w:rPr>
        <w:t xml:space="preserve"> </w:t>
      </w:r>
      <w:r>
        <w:rPr>
          <w:rFonts w:ascii="GHEA Grapalat" w:hAnsi="GHEA Grapalat" w:cs="Arial"/>
          <w:sz w:val="18"/>
          <w:szCs w:val="18"/>
        </w:rPr>
        <w:t>ենթաբաժ</w:t>
      </w:r>
      <w:r w:rsidR="00D13E6F">
        <w:rPr>
          <w:rFonts w:ascii="GHEA Grapalat" w:hAnsi="GHEA Grapalat" w:cs="Arial"/>
          <w:sz w:val="18"/>
          <w:szCs w:val="18"/>
        </w:rPr>
        <w:t>իններ</w:t>
      </w:r>
      <w:r>
        <w:rPr>
          <w:rFonts w:ascii="GHEA Grapalat" w:hAnsi="GHEA Grapalat" w:cs="Arial"/>
          <w:sz w:val="18"/>
          <w:szCs w:val="18"/>
        </w:rPr>
        <w:t>ում</w:t>
      </w:r>
      <w:r w:rsidRPr="00C43A3E">
        <w:rPr>
          <w:rFonts w:ascii="GHEA Grapalat" w:hAnsi="GHEA Grapalat" w:cs="Arial"/>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5"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6646900"/>
    <w:multiLevelType w:val="multilevel"/>
    <w:tmpl w:val="C1824A18"/>
    <w:lvl w:ilvl="0">
      <w:start w:val="1"/>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3AAD37B4"/>
    <w:multiLevelType w:val="hybridMultilevel"/>
    <w:tmpl w:val="6A8E596C"/>
    <w:lvl w:ilvl="0" w:tplc="FD401270">
      <w:start w:val="1"/>
      <w:numFmt w:val="decimal"/>
      <w:lvlText w:val="Աղյուսակ %1."/>
      <w:lvlJc w:val="left"/>
      <w:pPr>
        <w:ind w:left="780" w:hanging="360"/>
      </w:pPr>
      <w:rPr>
        <w:rFonts w:ascii="GHEA Grapalat" w:hAnsi="GHEA Grapalat" w:hint="default"/>
        <w:b/>
        <w:i w:val="0"/>
        <w:color w:val="auto"/>
        <w:sz w:val="18"/>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313788"/>
    <w:multiLevelType w:val="hybridMultilevel"/>
    <w:tmpl w:val="17709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num>
  <w:num w:numId="4">
    <w:abstractNumId w:val="2"/>
  </w:num>
  <w:num w:numId="5">
    <w:abstractNumId w:val="3"/>
  </w:num>
  <w:num w:numId="6">
    <w:abstractNumId w:val="9"/>
  </w:num>
  <w:num w:numId="7">
    <w:abstractNumId w:val="7"/>
  </w:num>
  <w:num w:numId="8">
    <w:abstractNumId w:val="12"/>
  </w:num>
  <w:num w:numId="9">
    <w:abstractNumId w:val="6"/>
  </w:num>
  <w:num w:numId="10">
    <w:abstractNumId w:val="1"/>
  </w:num>
  <w:num w:numId="11">
    <w:abstractNumId w:val="0"/>
  </w:num>
  <w:num w:numId="12">
    <w:abstractNumId w:val="14"/>
  </w:num>
  <w:num w:numId="13">
    <w:abstractNumId w:val="10"/>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14EC"/>
    <w:rsid w:val="00003237"/>
    <w:rsid w:val="000037B8"/>
    <w:rsid w:val="00004949"/>
    <w:rsid w:val="00004AA6"/>
    <w:rsid w:val="00004EC9"/>
    <w:rsid w:val="000065D6"/>
    <w:rsid w:val="000143CC"/>
    <w:rsid w:val="00020A8E"/>
    <w:rsid w:val="000218D7"/>
    <w:rsid w:val="000235E5"/>
    <w:rsid w:val="00025E64"/>
    <w:rsid w:val="00026CD7"/>
    <w:rsid w:val="000349DC"/>
    <w:rsid w:val="00035C24"/>
    <w:rsid w:val="000365D4"/>
    <w:rsid w:val="00040276"/>
    <w:rsid w:val="00044A66"/>
    <w:rsid w:val="00047E2B"/>
    <w:rsid w:val="00050DFB"/>
    <w:rsid w:val="0005183F"/>
    <w:rsid w:val="00052002"/>
    <w:rsid w:val="00053355"/>
    <w:rsid w:val="0005614D"/>
    <w:rsid w:val="00061906"/>
    <w:rsid w:val="0006234A"/>
    <w:rsid w:val="00064EF3"/>
    <w:rsid w:val="00065AC1"/>
    <w:rsid w:val="00070969"/>
    <w:rsid w:val="000719B4"/>
    <w:rsid w:val="00080A5B"/>
    <w:rsid w:val="000859F3"/>
    <w:rsid w:val="0008659B"/>
    <w:rsid w:val="000868BF"/>
    <w:rsid w:val="000919BB"/>
    <w:rsid w:val="000A020B"/>
    <w:rsid w:val="000A0289"/>
    <w:rsid w:val="000A248D"/>
    <w:rsid w:val="000A26E3"/>
    <w:rsid w:val="000A493E"/>
    <w:rsid w:val="000B0B9D"/>
    <w:rsid w:val="000B0F65"/>
    <w:rsid w:val="000B1485"/>
    <w:rsid w:val="000B16F0"/>
    <w:rsid w:val="000B19E3"/>
    <w:rsid w:val="000B6D96"/>
    <w:rsid w:val="000B7000"/>
    <w:rsid w:val="000C39BF"/>
    <w:rsid w:val="000D1116"/>
    <w:rsid w:val="000D35F0"/>
    <w:rsid w:val="000D41B6"/>
    <w:rsid w:val="000D564F"/>
    <w:rsid w:val="000E1D19"/>
    <w:rsid w:val="000E4360"/>
    <w:rsid w:val="000E4ADC"/>
    <w:rsid w:val="000E6A40"/>
    <w:rsid w:val="000E7776"/>
    <w:rsid w:val="00100CED"/>
    <w:rsid w:val="00107D0A"/>
    <w:rsid w:val="001123CE"/>
    <w:rsid w:val="00114EED"/>
    <w:rsid w:val="001177E5"/>
    <w:rsid w:val="00122775"/>
    <w:rsid w:val="00122B53"/>
    <w:rsid w:val="00125D9B"/>
    <w:rsid w:val="00130F2A"/>
    <w:rsid w:val="00134AF0"/>
    <w:rsid w:val="0013697B"/>
    <w:rsid w:val="0014130C"/>
    <w:rsid w:val="001435B6"/>
    <w:rsid w:val="00150B40"/>
    <w:rsid w:val="0015172C"/>
    <w:rsid w:val="001611D1"/>
    <w:rsid w:val="001627F7"/>
    <w:rsid w:val="00163422"/>
    <w:rsid w:val="0016383E"/>
    <w:rsid w:val="00164979"/>
    <w:rsid w:val="001702EE"/>
    <w:rsid w:val="00171F7E"/>
    <w:rsid w:val="00172A96"/>
    <w:rsid w:val="0017340A"/>
    <w:rsid w:val="00174A2D"/>
    <w:rsid w:val="0017709A"/>
    <w:rsid w:val="00177882"/>
    <w:rsid w:val="00177C9A"/>
    <w:rsid w:val="00181578"/>
    <w:rsid w:val="00186C2B"/>
    <w:rsid w:val="00191883"/>
    <w:rsid w:val="00195AEB"/>
    <w:rsid w:val="001A2F41"/>
    <w:rsid w:val="001A33AF"/>
    <w:rsid w:val="001A4291"/>
    <w:rsid w:val="001A53F5"/>
    <w:rsid w:val="001A59CB"/>
    <w:rsid w:val="001B427E"/>
    <w:rsid w:val="001C2337"/>
    <w:rsid w:val="001D4C24"/>
    <w:rsid w:val="001D5EC9"/>
    <w:rsid w:val="001E02DF"/>
    <w:rsid w:val="001F0897"/>
    <w:rsid w:val="001F2100"/>
    <w:rsid w:val="002021FA"/>
    <w:rsid w:val="00203696"/>
    <w:rsid w:val="0020476A"/>
    <w:rsid w:val="00221D28"/>
    <w:rsid w:val="002259C6"/>
    <w:rsid w:val="00226B24"/>
    <w:rsid w:val="002273E9"/>
    <w:rsid w:val="0022780C"/>
    <w:rsid w:val="00230E28"/>
    <w:rsid w:val="002341D5"/>
    <w:rsid w:val="00234869"/>
    <w:rsid w:val="00235466"/>
    <w:rsid w:val="002429AE"/>
    <w:rsid w:val="00242C7B"/>
    <w:rsid w:val="0024452B"/>
    <w:rsid w:val="002468CC"/>
    <w:rsid w:val="00250654"/>
    <w:rsid w:val="00251823"/>
    <w:rsid w:val="00251C00"/>
    <w:rsid w:val="00251FF8"/>
    <w:rsid w:val="00254D30"/>
    <w:rsid w:val="00257B03"/>
    <w:rsid w:val="00262348"/>
    <w:rsid w:val="002654DC"/>
    <w:rsid w:val="0026656D"/>
    <w:rsid w:val="00266EF9"/>
    <w:rsid w:val="00276345"/>
    <w:rsid w:val="00276D7C"/>
    <w:rsid w:val="0027787D"/>
    <w:rsid w:val="00284937"/>
    <w:rsid w:val="00284CCD"/>
    <w:rsid w:val="00284FD6"/>
    <w:rsid w:val="002863FE"/>
    <w:rsid w:val="00286711"/>
    <w:rsid w:val="002937FB"/>
    <w:rsid w:val="00297366"/>
    <w:rsid w:val="002A0C0C"/>
    <w:rsid w:val="002A5FFE"/>
    <w:rsid w:val="002A6F43"/>
    <w:rsid w:val="002A74B3"/>
    <w:rsid w:val="002B3C4A"/>
    <w:rsid w:val="002B3FFC"/>
    <w:rsid w:val="002B4355"/>
    <w:rsid w:val="002B4887"/>
    <w:rsid w:val="002B7039"/>
    <w:rsid w:val="002B7176"/>
    <w:rsid w:val="002B7A6A"/>
    <w:rsid w:val="002B7CE9"/>
    <w:rsid w:val="002C163E"/>
    <w:rsid w:val="002C56A3"/>
    <w:rsid w:val="002C6006"/>
    <w:rsid w:val="002D02FA"/>
    <w:rsid w:val="002D6BBE"/>
    <w:rsid w:val="002D798D"/>
    <w:rsid w:val="002E5C0E"/>
    <w:rsid w:val="002F01AA"/>
    <w:rsid w:val="002F0E22"/>
    <w:rsid w:val="002F27B2"/>
    <w:rsid w:val="002F4BDF"/>
    <w:rsid w:val="0030114D"/>
    <w:rsid w:val="00303D91"/>
    <w:rsid w:val="00305B4F"/>
    <w:rsid w:val="0031748A"/>
    <w:rsid w:val="0031750A"/>
    <w:rsid w:val="00317D5C"/>
    <w:rsid w:val="00323E1F"/>
    <w:rsid w:val="00327A09"/>
    <w:rsid w:val="0033034E"/>
    <w:rsid w:val="00331321"/>
    <w:rsid w:val="003316C7"/>
    <w:rsid w:val="0034055F"/>
    <w:rsid w:val="003503FD"/>
    <w:rsid w:val="00351991"/>
    <w:rsid w:val="0035593A"/>
    <w:rsid w:val="00356231"/>
    <w:rsid w:val="00356B42"/>
    <w:rsid w:val="00357EA5"/>
    <w:rsid w:val="00360248"/>
    <w:rsid w:val="0036133E"/>
    <w:rsid w:val="00374CE6"/>
    <w:rsid w:val="00380D66"/>
    <w:rsid w:val="003848DF"/>
    <w:rsid w:val="0039075A"/>
    <w:rsid w:val="003A10F2"/>
    <w:rsid w:val="003A21C7"/>
    <w:rsid w:val="003B3AC5"/>
    <w:rsid w:val="003B7428"/>
    <w:rsid w:val="003C0B2C"/>
    <w:rsid w:val="003C284C"/>
    <w:rsid w:val="003D137B"/>
    <w:rsid w:val="003D45C8"/>
    <w:rsid w:val="003D6050"/>
    <w:rsid w:val="003E0413"/>
    <w:rsid w:val="003E0827"/>
    <w:rsid w:val="003E0C9F"/>
    <w:rsid w:val="003E19FA"/>
    <w:rsid w:val="003E1B0E"/>
    <w:rsid w:val="003E39EF"/>
    <w:rsid w:val="003E4ACD"/>
    <w:rsid w:val="003E62A0"/>
    <w:rsid w:val="003E6E64"/>
    <w:rsid w:val="003F1700"/>
    <w:rsid w:val="003F5660"/>
    <w:rsid w:val="00416531"/>
    <w:rsid w:val="00421261"/>
    <w:rsid w:val="004234A5"/>
    <w:rsid w:val="00427769"/>
    <w:rsid w:val="00427CDB"/>
    <w:rsid w:val="00427E52"/>
    <w:rsid w:val="0043094A"/>
    <w:rsid w:val="00430B1F"/>
    <w:rsid w:val="00433066"/>
    <w:rsid w:val="00436900"/>
    <w:rsid w:val="00443192"/>
    <w:rsid w:val="004457E2"/>
    <w:rsid w:val="00450D16"/>
    <w:rsid w:val="0045212C"/>
    <w:rsid w:val="00454F56"/>
    <w:rsid w:val="00456DAE"/>
    <w:rsid w:val="004609AD"/>
    <w:rsid w:val="00461788"/>
    <w:rsid w:val="00461D3C"/>
    <w:rsid w:val="00461D98"/>
    <w:rsid w:val="00467E70"/>
    <w:rsid w:val="00473CA0"/>
    <w:rsid w:val="00474126"/>
    <w:rsid w:val="00480F51"/>
    <w:rsid w:val="00484AF8"/>
    <w:rsid w:val="00492A04"/>
    <w:rsid w:val="004937A8"/>
    <w:rsid w:val="0049464F"/>
    <w:rsid w:val="004946FC"/>
    <w:rsid w:val="0049680F"/>
    <w:rsid w:val="004A02D3"/>
    <w:rsid w:val="004A0396"/>
    <w:rsid w:val="004A063F"/>
    <w:rsid w:val="004B32B2"/>
    <w:rsid w:val="004B45B7"/>
    <w:rsid w:val="004B4633"/>
    <w:rsid w:val="004B7CC2"/>
    <w:rsid w:val="004D044B"/>
    <w:rsid w:val="004D1314"/>
    <w:rsid w:val="004D761F"/>
    <w:rsid w:val="004E28BE"/>
    <w:rsid w:val="004E3CA6"/>
    <w:rsid w:val="004E3DE8"/>
    <w:rsid w:val="004E78A3"/>
    <w:rsid w:val="004F748F"/>
    <w:rsid w:val="004F7B03"/>
    <w:rsid w:val="005025B5"/>
    <w:rsid w:val="00503DA0"/>
    <w:rsid w:val="00504CA5"/>
    <w:rsid w:val="00521104"/>
    <w:rsid w:val="005237FA"/>
    <w:rsid w:val="005262BD"/>
    <w:rsid w:val="00527209"/>
    <w:rsid w:val="00527D80"/>
    <w:rsid w:val="0053252A"/>
    <w:rsid w:val="00534A8D"/>
    <w:rsid w:val="005412F1"/>
    <w:rsid w:val="005440E2"/>
    <w:rsid w:val="00546030"/>
    <w:rsid w:val="005465CA"/>
    <w:rsid w:val="00551E82"/>
    <w:rsid w:val="00554030"/>
    <w:rsid w:val="005560CB"/>
    <w:rsid w:val="0056386A"/>
    <w:rsid w:val="00563E55"/>
    <w:rsid w:val="00566C2E"/>
    <w:rsid w:val="00582827"/>
    <w:rsid w:val="005849CB"/>
    <w:rsid w:val="005869AE"/>
    <w:rsid w:val="00591A39"/>
    <w:rsid w:val="00593FDF"/>
    <w:rsid w:val="00597103"/>
    <w:rsid w:val="005A1011"/>
    <w:rsid w:val="005A243A"/>
    <w:rsid w:val="005A2838"/>
    <w:rsid w:val="005A2D45"/>
    <w:rsid w:val="005A45BD"/>
    <w:rsid w:val="005A792E"/>
    <w:rsid w:val="005A7CDD"/>
    <w:rsid w:val="005B49C7"/>
    <w:rsid w:val="005C0AFA"/>
    <w:rsid w:val="005C6DCD"/>
    <w:rsid w:val="005D1C5D"/>
    <w:rsid w:val="005D7516"/>
    <w:rsid w:val="005E2093"/>
    <w:rsid w:val="005E4AE0"/>
    <w:rsid w:val="005E7D78"/>
    <w:rsid w:val="005E7FAE"/>
    <w:rsid w:val="005F413A"/>
    <w:rsid w:val="005F62BA"/>
    <w:rsid w:val="00600497"/>
    <w:rsid w:val="00607B8C"/>
    <w:rsid w:val="00613147"/>
    <w:rsid w:val="006173B4"/>
    <w:rsid w:val="00617D2C"/>
    <w:rsid w:val="00626C5C"/>
    <w:rsid w:val="00630BED"/>
    <w:rsid w:val="006319C7"/>
    <w:rsid w:val="00636D41"/>
    <w:rsid w:val="0064133D"/>
    <w:rsid w:val="006466C2"/>
    <w:rsid w:val="00646FD4"/>
    <w:rsid w:val="006501AD"/>
    <w:rsid w:val="00650450"/>
    <w:rsid w:val="00651616"/>
    <w:rsid w:val="00653BFA"/>
    <w:rsid w:val="00661BC3"/>
    <w:rsid w:val="006672F4"/>
    <w:rsid w:val="00671257"/>
    <w:rsid w:val="00673273"/>
    <w:rsid w:val="00675823"/>
    <w:rsid w:val="00682DC8"/>
    <w:rsid w:val="0068425E"/>
    <w:rsid w:val="00684DAF"/>
    <w:rsid w:val="00686627"/>
    <w:rsid w:val="00691ECC"/>
    <w:rsid w:val="00695095"/>
    <w:rsid w:val="00695DAC"/>
    <w:rsid w:val="006970C1"/>
    <w:rsid w:val="0069710E"/>
    <w:rsid w:val="00697597"/>
    <w:rsid w:val="006A01A0"/>
    <w:rsid w:val="006A3ABD"/>
    <w:rsid w:val="006A71A1"/>
    <w:rsid w:val="006B1489"/>
    <w:rsid w:val="006B1BAB"/>
    <w:rsid w:val="006C58E6"/>
    <w:rsid w:val="006C5C13"/>
    <w:rsid w:val="006D7608"/>
    <w:rsid w:val="006E6A66"/>
    <w:rsid w:val="006F1D93"/>
    <w:rsid w:val="006F2D83"/>
    <w:rsid w:val="006F5410"/>
    <w:rsid w:val="006F5D88"/>
    <w:rsid w:val="006F6D8E"/>
    <w:rsid w:val="006F783F"/>
    <w:rsid w:val="006F7B9C"/>
    <w:rsid w:val="0070079A"/>
    <w:rsid w:val="0070327C"/>
    <w:rsid w:val="00704245"/>
    <w:rsid w:val="00704BF6"/>
    <w:rsid w:val="00707A6F"/>
    <w:rsid w:val="0071319A"/>
    <w:rsid w:val="00715868"/>
    <w:rsid w:val="00720C75"/>
    <w:rsid w:val="0072184B"/>
    <w:rsid w:val="00723657"/>
    <w:rsid w:val="007242E0"/>
    <w:rsid w:val="0073316F"/>
    <w:rsid w:val="00737456"/>
    <w:rsid w:val="00740991"/>
    <w:rsid w:val="00741AF0"/>
    <w:rsid w:val="0074207C"/>
    <w:rsid w:val="007500CB"/>
    <w:rsid w:val="00752961"/>
    <w:rsid w:val="00754759"/>
    <w:rsid w:val="007614BF"/>
    <w:rsid w:val="007617DE"/>
    <w:rsid w:val="00762F94"/>
    <w:rsid w:val="00764CFD"/>
    <w:rsid w:val="00776247"/>
    <w:rsid w:val="007818B1"/>
    <w:rsid w:val="00783570"/>
    <w:rsid w:val="007854E3"/>
    <w:rsid w:val="007858C8"/>
    <w:rsid w:val="00785A13"/>
    <w:rsid w:val="00790E4D"/>
    <w:rsid w:val="007A1018"/>
    <w:rsid w:val="007A13DE"/>
    <w:rsid w:val="007A5923"/>
    <w:rsid w:val="007A6678"/>
    <w:rsid w:val="007C10F4"/>
    <w:rsid w:val="007C4F8C"/>
    <w:rsid w:val="007D28A4"/>
    <w:rsid w:val="007D2B31"/>
    <w:rsid w:val="007D2F05"/>
    <w:rsid w:val="007D477D"/>
    <w:rsid w:val="007D6F70"/>
    <w:rsid w:val="007E02AB"/>
    <w:rsid w:val="007E0E69"/>
    <w:rsid w:val="007E21F6"/>
    <w:rsid w:val="007E25D2"/>
    <w:rsid w:val="007E3F77"/>
    <w:rsid w:val="007E4F2D"/>
    <w:rsid w:val="007F0022"/>
    <w:rsid w:val="007F25F3"/>
    <w:rsid w:val="007F28EE"/>
    <w:rsid w:val="007F54C0"/>
    <w:rsid w:val="007F680F"/>
    <w:rsid w:val="0080172D"/>
    <w:rsid w:val="00806BD5"/>
    <w:rsid w:val="00810309"/>
    <w:rsid w:val="00813764"/>
    <w:rsid w:val="0081495D"/>
    <w:rsid w:val="0081523D"/>
    <w:rsid w:val="0081653A"/>
    <w:rsid w:val="00817356"/>
    <w:rsid w:val="00822118"/>
    <w:rsid w:val="0082300C"/>
    <w:rsid w:val="00824459"/>
    <w:rsid w:val="00831CE5"/>
    <w:rsid w:val="00837425"/>
    <w:rsid w:val="00840B8B"/>
    <w:rsid w:val="00847896"/>
    <w:rsid w:val="0085425C"/>
    <w:rsid w:val="0085508C"/>
    <w:rsid w:val="00855385"/>
    <w:rsid w:val="00856544"/>
    <w:rsid w:val="00864198"/>
    <w:rsid w:val="0086520B"/>
    <w:rsid w:val="00872081"/>
    <w:rsid w:val="008762E4"/>
    <w:rsid w:val="00882360"/>
    <w:rsid w:val="00886221"/>
    <w:rsid w:val="00887862"/>
    <w:rsid w:val="008959C8"/>
    <w:rsid w:val="00895C27"/>
    <w:rsid w:val="008A015A"/>
    <w:rsid w:val="008A597D"/>
    <w:rsid w:val="008A79ED"/>
    <w:rsid w:val="008B1CB5"/>
    <w:rsid w:val="008B2890"/>
    <w:rsid w:val="008B34B4"/>
    <w:rsid w:val="008C4F44"/>
    <w:rsid w:val="008C60E8"/>
    <w:rsid w:val="008C6633"/>
    <w:rsid w:val="008D4430"/>
    <w:rsid w:val="008E161B"/>
    <w:rsid w:val="008E2A9A"/>
    <w:rsid w:val="008E4475"/>
    <w:rsid w:val="008E66FD"/>
    <w:rsid w:val="008E6921"/>
    <w:rsid w:val="008E709D"/>
    <w:rsid w:val="008F1E77"/>
    <w:rsid w:val="008F2891"/>
    <w:rsid w:val="008F4E33"/>
    <w:rsid w:val="008F6678"/>
    <w:rsid w:val="00903084"/>
    <w:rsid w:val="00905BD2"/>
    <w:rsid w:val="00906ADF"/>
    <w:rsid w:val="00910ABD"/>
    <w:rsid w:val="00916C3D"/>
    <w:rsid w:val="00920CF6"/>
    <w:rsid w:val="00920F8D"/>
    <w:rsid w:val="00922C94"/>
    <w:rsid w:val="0092583A"/>
    <w:rsid w:val="00933354"/>
    <w:rsid w:val="00933C81"/>
    <w:rsid w:val="00934F69"/>
    <w:rsid w:val="009362DA"/>
    <w:rsid w:val="00941FE1"/>
    <w:rsid w:val="00946013"/>
    <w:rsid w:val="009466FB"/>
    <w:rsid w:val="00951186"/>
    <w:rsid w:val="009562EB"/>
    <w:rsid w:val="009575BD"/>
    <w:rsid w:val="00971579"/>
    <w:rsid w:val="009718D4"/>
    <w:rsid w:val="00973A15"/>
    <w:rsid w:val="0097406A"/>
    <w:rsid w:val="0097446D"/>
    <w:rsid w:val="00980F8F"/>
    <w:rsid w:val="00982391"/>
    <w:rsid w:val="009831CD"/>
    <w:rsid w:val="00994EA1"/>
    <w:rsid w:val="009A17D6"/>
    <w:rsid w:val="009A396B"/>
    <w:rsid w:val="009A3CAA"/>
    <w:rsid w:val="009A3F26"/>
    <w:rsid w:val="009A6B3B"/>
    <w:rsid w:val="009A7402"/>
    <w:rsid w:val="009B15E1"/>
    <w:rsid w:val="009B3B79"/>
    <w:rsid w:val="009B41C1"/>
    <w:rsid w:val="009B7A42"/>
    <w:rsid w:val="009C0A68"/>
    <w:rsid w:val="009C0E2B"/>
    <w:rsid w:val="009C1124"/>
    <w:rsid w:val="009C14CC"/>
    <w:rsid w:val="009C3235"/>
    <w:rsid w:val="009C3C20"/>
    <w:rsid w:val="009C758B"/>
    <w:rsid w:val="009C7B37"/>
    <w:rsid w:val="009C7D82"/>
    <w:rsid w:val="009D3AB8"/>
    <w:rsid w:val="009D5352"/>
    <w:rsid w:val="009D5C44"/>
    <w:rsid w:val="009E18A4"/>
    <w:rsid w:val="009E5734"/>
    <w:rsid w:val="009E62DC"/>
    <w:rsid w:val="009E677D"/>
    <w:rsid w:val="009E71FB"/>
    <w:rsid w:val="009F38AC"/>
    <w:rsid w:val="009F7794"/>
    <w:rsid w:val="00A007AF"/>
    <w:rsid w:val="00A01DB3"/>
    <w:rsid w:val="00A06B00"/>
    <w:rsid w:val="00A07870"/>
    <w:rsid w:val="00A10ABE"/>
    <w:rsid w:val="00A14D7C"/>
    <w:rsid w:val="00A15996"/>
    <w:rsid w:val="00A21B81"/>
    <w:rsid w:val="00A22B9C"/>
    <w:rsid w:val="00A24068"/>
    <w:rsid w:val="00A30CDD"/>
    <w:rsid w:val="00A4053D"/>
    <w:rsid w:val="00A4268E"/>
    <w:rsid w:val="00A4413A"/>
    <w:rsid w:val="00A46117"/>
    <w:rsid w:val="00A5262B"/>
    <w:rsid w:val="00A56A49"/>
    <w:rsid w:val="00A60ECD"/>
    <w:rsid w:val="00A6447E"/>
    <w:rsid w:val="00A733C9"/>
    <w:rsid w:val="00A73F40"/>
    <w:rsid w:val="00A81124"/>
    <w:rsid w:val="00A867DA"/>
    <w:rsid w:val="00A87D76"/>
    <w:rsid w:val="00AA1572"/>
    <w:rsid w:val="00AA25AF"/>
    <w:rsid w:val="00AA2FCC"/>
    <w:rsid w:val="00AA38BB"/>
    <w:rsid w:val="00AA666F"/>
    <w:rsid w:val="00AB0756"/>
    <w:rsid w:val="00AB0946"/>
    <w:rsid w:val="00AB3686"/>
    <w:rsid w:val="00AB4393"/>
    <w:rsid w:val="00AB53DC"/>
    <w:rsid w:val="00AB6789"/>
    <w:rsid w:val="00AC161D"/>
    <w:rsid w:val="00AC4A0B"/>
    <w:rsid w:val="00AC5E43"/>
    <w:rsid w:val="00AC6A60"/>
    <w:rsid w:val="00AD0A65"/>
    <w:rsid w:val="00AD2880"/>
    <w:rsid w:val="00AD6FA4"/>
    <w:rsid w:val="00AE096B"/>
    <w:rsid w:val="00AE3A1D"/>
    <w:rsid w:val="00AE3E70"/>
    <w:rsid w:val="00AF13C9"/>
    <w:rsid w:val="00B01B3E"/>
    <w:rsid w:val="00B02310"/>
    <w:rsid w:val="00B07CA7"/>
    <w:rsid w:val="00B16E5F"/>
    <w:rsid w:val="00B20329"/>
    <w:rsid w:val="00B225D4"/>
    <w:rsid w:val="00B26501"/>
    <w:rsid w:val="00B2732A"/>
    <w:rsid w:val="00B314CF"/>
    <w:rsid w:val="00B34AD9"/>
    <w:rsid w:val="00B52C58"/>
    <w:rsid w:val="00B53532"/>
    <w:rsid w:val="00B53C5B"/>
    <w:rsid w:val="00B53C82"/>
    <w:rsid w:val="00B5648F"/>
    <w:rsid w:val="00B6732E"/>
    <w:rsid w:val="00B843FF"/>
    <w:rsid w:val="00B875D2"/>
    <w:rsid w:val="00B87C67"/>
    <w:rsid w:val="00B92828"/>
    <w:rsid w:val="00B952DD"/>
    <w:rsid w:val="00B9618F"/>
    <w:rsid w:val="00B97D0F"/>
    <w:rsid w:val="00BA259A"/>
    <w:rsid w:val="00BA5D60"/>
    <w:rsid w:val="00BA6C27"/>
    <w:rsid w:val="00BA7A5B"/>
    <w:rsid w:val="00BB1794"/>
    <w:rsid w:val="00BB2087"/>
    <w:rsid w:val="00BB4425"/>
    <w:rsid w:val="00BB4F0D"/>
    <w:rsid w:val="00BB6612"/>
    <w:rsid w:val="00BC4568"/>
    <w:rsid w:val="00BC49C1"/>
    <w:rsid w:val="00BC4E9D"/>
    <w:rsid w:val="00BC573C"/>
    <w:rsid w:val="00BD07C3"/>
    <w:rsid w:val="00BD10AD"/>
    <w:rsid w:val="00BD345F"/>
    <w:rsid w:val="00BE106B"/>
    <w:rsid w:val="00BE1270"/>
    <w:rsid w:val="00BE284B"/>
    <w:rsid w:val="00BE2A39"/>
    <w:rsid w:val="00BE6237"/>
    <w:rsid w:val="00BF1172"/>
    <w:rsid w:val="00BF3FF9"/>
    <w:rsid w:val="00C043C1"/>
    <w:rsid w:val="00C0747D"/>
    <w:rsid w:val="00C111CE"/>
    <w:rsid w:val="00C140EA"/>
    <w:rsid w:val="00C16900"/>
    <w:rsid w:val="00C16AC6"/>
    <w:rsid w:val="00C20A55"/>
    <w:rsid w:val="00C22256"/>
    <w:rsid w:val="00C22A18"/>
    <w:rsid w:val="00C22F3F"/>
    <w:rsid w:val="00C27F9D"/>
    <w:rsid w:val="00C30E28"/>
    <w:rsid w:val="00C35DB0"/>
    <w:rsid w:val="00C43A3E"/>
    <w:rsid w:val="00C46789"/>
    <w:rsid w:val="00C55560"/>
    <w:rsid w:val="00C55FE0"/>
    <w:rsid w:val="00C5610D"/>
    <w:rsid w:val="00C56133"/>
    <w:rsid w:val="00C56F4B"/>
    <w:rsid w:val="00C63E5E"/>
    <w:rsid w:val="00C63E7F"/>
    <w:rsid w:val="00C64DF1"/>
    <w:rsid w:val="00C66F4D"/>
    <w:rsid w:val="00C71738"/>
    <w:rsid w:val="00C75C8A"/>
    <w:rsid w:val="00C86ED6"/>
    <w:rsid w:val="00C90E5C"/>
    <w:rsid w:val="00C9345A"/>
    <w:rsid w:val="00C939F2"/>
    <w:rsid w:val="00CA01BC"/>
    <w:rsid w:val="00CA1884"/>
    <w:rsid w:val="00CA2B39"/>
    <w:rsid w:val="00CA2C6B"/>
    <w:rsid w:val="00CA6E66"/>
    <w:rsid w:val="00CA7399"/>
    <w:rsid w:val="00CB0080"/>
    <w:rsid w:val="00CB3D5A"/>
    <w:rsid w:val="00CC01C6"/>
    <w:rsid w:val="00CC656C"/>
    <w:rsid w:val="00CD05ED"/>
    <w:rsid w:val="00CD0663"/>
    <w:rsid w:val="00CD294E"/>
    <w:rsid w:val="00CD501E"/>
    <w:rsid w:val="00CD517E"/>
    <w:rsid w:val="00CD529A"/>
    <w:rsid w:val="00CD57C5"/>
    <w:rsid w:val="00CE2919"/>
    <w:rsid w:val="00CE4F40"/>
    <w:rsid w:val="00CE6BEF"/>
    <w:rsid w:val="00CF1035"/>
    <w:rsid w:val="00CF2B40"/>
    <w:rsid w:val="00CF2DCB"/>
    <w:rsid w:val="00CF5BF2"/>
    <w:rsid w:val="00D01FEF"/>
    <w:rsid w:val="00D05D37"/>
    <w:rsid w:val="00D06489"/>
    <w:rsid w:val="00D110A2"/>
    <w:rsid w:val="00D11687"/>
    <w:rsid w:val="00D11970"/>
    <w:rsid w:val="00D1328D"/>
    <w:rsid w:val="00D13E6F"/>
    <w:rsid w:val="00D21652"/>
    <w:rsid w:val="00D24F3B"/>
    <w:rsid w:val="00D26AAB"/>
    <w:rsid w:val="00D31F63"/>
    <w:rsid w:val="00D34C7E"/>
    <w:rsid w:val="00D36AC3"/>
    <w:rsid w:val="00D36B55"/>
    <w:rsid w:val="00D36FF4"/>
    <w:rsid w:val="00D42733"/>
    <w:rsid w:val="00D42ADC"/>
    <w:rsid w:val="00D43343"/>
    <w:rsid w:val="00D45DDA"/>
    <w:rsid w:val="00D54858"/>
    <w:rsid w:val="00D5751C"/>
    <w:rsid w:val="00D60D19"/>
    <w:rsid w:val="00D641C4"/>
    <w:rsid w:val="00D67F33"/>
    <w:rsid w:val="00D82DC8"/>
    <w:rsid w:val="00D926AA"/>
    <w:rsid w:val="00D9492B"/>
    <w:rsid w:val="00D9513F"/>
    <w:rsid w:val="00D96AAB"/>
    <w:rsid w:val="00D975A8"/>
    <w:rsid w:val="00DA456A"/>
    <w:rsid w:val="00DA73EE"/>
    <w:rsid w:val="00DB330C"/>
    <w:rsid w:val="00DB6546"/>
    <w:rsid w:val="00DB6F6C"/>
    <w:rsid w:val="00DB7B00"/>
    <w:rsid w:val="00DC45FB"/>
    <w:rsid w:val="00DC7665"/>
    <w:rsid w:val="00DD0327"/>
    <w:rsid w:val="00DD242A"/>
    <w:rsid w:val="00DD5D76"/>
    <w:rsid w:val="00DE377A"/>
    <w:rsid w:val="00DE37FB"/>
    <w:rsid w:val="00DF00CC"/>
    <w:rsid w:val="00DF041A"/>
    <w:rsid w:val="00DF4094"/>
    <w:rsid w:val="00DF4961"/>
    <w:rsid w:val="00DF5769"/>
    <w:rsid w:val="00E001CC"/>
    <w:rsid w:val="00E00355"/>
    <w:rsid w:val="00E020DA"/>
    <w:rsid w:val="00E028E4"/>
    <w:rsid w:val="00E07E32"/>
    <w:rsid w:val="00E14D62"/>
    <w:rsid w:val="00E253D8"/>
    <w:rsid w:val="00E32306"/>
    <w:rsid w:val="00E32A28"/>
    <w:rsid w:val="00E338A9"/>
    <w:rsid w:val="00E33B9C"/>
    <w:rsid w:val="00E4574B"/>
    <w:rsid w:val="00E4747D"/>
    <w:rsid w:val="00E50503"/>
    <w:rsid w:val="00E553BE"/>
    <w:rsid w:val="00E55780"/>
    <w:rsid w:val="00E560A9"/>
    <w:rsid w:val="00E577A7"/>
    <w:rsid w:val="00E616BB"/>
    <w:rsid w:val="00E657B2"/>
    <w:rsid w:val="00E71916"/>
    <w:rsid w:val="00E74105"/>
    <w:rsid w:val="00E74C7C"/>
    <w:rsid w:val="00E8634C"/>
    <w:rsid w:val="00E87A7F"/>
    <w:rsid w:val="00E91451"/>
    <w:rsid w:val="00EA0402"/>
    <w:rsid w:val="00EA311C"/>
    <w:rsid w:val="00EA5562"/>
    <w:rsid w:val="00EA6411"/>
    <w:rsid w:val="00EC2EEA"/>
    <w:rsid w:val="00EC3510"/>
    <w:rsid w:val="00EC3CD0"/>
    <w:rsid w:val="00EC4D83"/>
    <w:rsid w:val="00EC745E"/>
    <w:rsid w:val="00ED1253"/>
    <w:rsid w:val="00ED636C"/>
    <w:rsid w:val="00EE0A64"/>
    <w:rsid w:val="00EE1D4C"/>
    <w:rsid w:val="00EE5D3B"/>
    <w:rsid w:val="00EE6B8F"/>
    <w:rsid w:val="00EF0E02"/>
    <w:rsid w:val="00EF207A"/>
    <w:rsid w:val="00EF4945"/>
    <w:rsid w:val="00EF675F"/>
    <w:rsid w:val="00F01BA9"/>
    <w:rsid w:val="00F04C42"/>
    <w:rsid w:val="00F0522A"/>
    <w:rsid w:val="00F078D9"/>
    <w:rsid w:val="00F12277"/>
    <w:rsid w:val="00F16593"/>
    <w:rsid w:val="00F20054"/>
    <w:rsid w:val="00F20DE0"/>
    <w:rsid w:val="00F24349"/>
    <w:rsid w:val="00F2566E"/>
    <w:rsid w:val="00F26FF6"/>
    <w:rsid w:val="00F3062F"/>
    <w:rsid w:val="00F34D30"/>
    <w:rsid w:val="00F40895"/>
    <w:rsid w:val="00F45E47"/>
    <w:rsid w:val="00F47E70"/>
    <w:rsid w:val="00F5150B"/>
    <w:rsid w:val="00F63B91"/>
    <w:rsid w:val="00F754C2"/>
    <w:rsid w:val="00F75A6F"/>
    <w:rsid w:val="00F8138C"/>
    <w:rsid w:val="00F8283B"/>
    <w:rsid w:val="00F86877"/>
    <w:rsid w:val="00F868B0"/>
    <w:rsid w:val="00F86B1F"/>
    <w:rsid w:val="00F87278"/>
    <w:rsid w:val="00F925D8"/>
    <w:rsid w:val="00FA1C2D"/>
    <w:rsid w:val="00FA4306"/>
    <w:rsid w:val="00FB2F7B"/>
    <w:rsid w:val="00FB469A"/>
    <w:rsid w:val="00FB7B1B"/>
    <w:rsid w:val="00FC1756"/>
    <w:rsid w:val="00FC2A85"/>
    <w:rsid w:val="00FC31DE"/>
    <w:rsid w:val="00FC3786"/>
    <w:rsid w:val="00FC5CA1"/>
    <w:rsid w:val="00FC5E87"/>
    <w:rsid w:val="00FD3871"/>
    <w:rsid w:val="00FD4A3D"/>
    <w:rsid w:val="00FD680A"/>
    <w:rsid w:val="00FE0963"/>
    <w:rsid w:val="00FE387C"/>
    <w:rsid w:val="00FE5DBA"/>
    <w:rsid w:val="00FF6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5F11"/>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75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CommentReference">
    <w:name w:val="annotation reference"/>
    <w:basedOn w:val="DefaultParagraphFont"/>
    <w:uiPriority w:val="99"/>
    <w:semiHidden/>
    <w:unhideWhenUsed/>
    <w:rsid w:val="005465CA"/>
    <w:rPr>
      <w:sz w:val="16"/>
      <w:szCs w:val="16"/>
    </w:rPr>
  </w:style>
  <w:style w:type="paragraph" w:styleId="CommentText">
    <w:name w:val="annotation text"/>
    <w:basedOn w:val="Normal"/>
    <w:link w:val="CommentTextChar"/>
    <w:uiPriority w:val="99"/>
    <w:semiHidden/>
    <w:unhideWhenUsed/>
    <w:rsid w:val="005465CA"/>
    <w:rPr>
      <w:sz w:val="20"/>
      <w:szCs w:val="20"/>
    </w:rPr>
  </w:style>
  <w:style w:type="character" w:customStyle="1" w:styleId="CommentTextChar">
    <w:name w:val="Comment Text Char"/>
    <w:basedOn w:val="DefaultParagraphFont"/>
    <w:link w:val="CommentText"/>
    <w:uiPriority w:val="99"/>
    <w:semiHidden/>
    <w:rsid w:val="005465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65CA"/>
    <w:rPr>
      <w:b/>
      <w:bCs/>
    </w:rPr>
  </w:style>
  <w:style w:type="character" w:customStyle="1" w:styleId="CommentSubjectChar">
    <w:name w:val="Comment Subject Char"/>
    <w:basedOn w:val="CommentTextChar"/>
    <w:link w:val="CommentSubject"/>
    <w:uiPriority w:val="99"/>
    <w:semiHidden/>
    <w:rsid w:val="005465CA"/>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E6BEF"/>
    <w:pPr>
      <w:tabs>
        <w:tab w:val="center" w:pos="4680"/>
        <w:tab w:val="right" w:pos="9360"/>
      </w:tabs>
    </w:pPr>
  </w:style>
  <w:style w:type="character" w:customStyle="1" w:styleId="HeaderChar">
    <w:name w:val="Header Char"/>
    <w:basedOn w:val="DefaultParagraphFont"/>
    <w:link w:val="Header"/>
    <w:uiPriority w:val="99"/>
    <w:rsid w:val="00CE6BEF"/>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3354"/>
    <w:rPr>
      <w:color w:val="954F72" w:themeColor="followedHyperlink"/>
      <w:u w:val="single"/>
    </w:rPr>
  </w:style>
  <w:style w:type="character" w:customStyle="1" w:styleId="Heading1Char1">
    <w:name w:val="Heading 1 Char1"/>
    <w:uiPriority w:val="9"/>
    <w:locked/>
    <w:rsid w:val="00906ADF"/>
    <w:rPr>
      <w:rFonts w:ascii="Times Armenian" w:hAnsi="Times Armenian"/>
      <w:b/>
      <w:i/>
      <w:noProof/>
      <w:sz w:val="28"/>
      <w:lang w:val="hy-AM"/>
    </w:rPr>
  </w:style>
  <w:style w:type="paragraph" w:styleId="BodyTextIndent3">
    <w:name w:val="Body Text Indent 3"/>
    <w:basedOn w:val="Normal"/>
    <w:link w:val="BodyTextIndent3Char"/>
    <w:rsid w:val="00922C94"/>
    <w:pPr>
      <w:spacing w:after="120"/>
      <w:ind w:left="360"/>
    </w:pPr>
    <w:rPr>
      <w:sz w:val="16"/>
      <w:szCs w:val="16"/>
      <w:lang w:val="x-none" w:eastAsia="ru-RU"/>
    </w:rPr>
  </w:style>
  <w:style w:type="character" w:customStyle="1" w:styleId="BodyTextIndent3Char">
    <w:name w:val="Body Text Indent 3 Char"/>
    <w:basedOn w:val="DefaultParagraphFont"/>
    <w:link w:val="BodyTextIndent3"/>
    <w:rsid w:val="00922C94"/>
    <w:rPr>
      <w:rFonts w:ascii="Times New Roman" w:eastAsia="Times New Roman" w:hAnsi="Times New Roman" w:cs="Times New Roman"/>
      <w:sz w:val="16"/>
      <w:szCs w:val="16"/>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493032273">
      <w:bodyDiv w:val="1"/>
      <w:marLeft w:val="0"/>
      <w:marRight w:val="0"/>
      <w:marTop w:val="0"/>
      <w:marBottom w:val="0"/>
      <w:divBdr>
        <w:top w:val="none" w:sz="0" w:space="0" w:color="auto"/>
        <w:left w:val="none" w:sz="0" w:space="0" w:color="auto"/>
        <w:bottom w:val="none" w:sz="0" w:space="0" w:color="auto"/>
        <w:right w:val="none" w:sz="0" w:space="0" w:color="auto"/>
      </w:divBdr>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3" Type="http://schemas.openxmlformats.org/officeDocument/2006/relationships/hyperlink" Target="1.9.&#1344;&#1377;&#1406;&#1381;&#1388;&#1406;&#1377;&#1390;&#1398;&#1381;&#1408;/2.&#1332;&#1381;&#1414;&#1387;&#1409;&#1387;&#1407;&#1387;%20&#1414;&#1387;&#1398;.%20&#1377;&#1394;&#1378;&#1397;&#1400;&#1410;&#1408;&#1398;&#1381;&#1408;_2026%20I%20&#1391;&#1387;&#1405;..xlsx" TargetMode="External"/><Relationship Id="rId2" Type="http://schemas.openxmlformats.org/officeDocument/2006/relationships/hyperlink" Target="../2.%20&#1342;&#1377;&#1389;&#1405;&#1377;&#1397;&#1387;&#1398;%20&#1412;&#1377;&#1394;&#1377;&#1412;&#1377;&#1391;&#1377;&#1398;&#1400;&#1410;&#1385;&#1397;&#1400;&#1410;&#1398;/2.3.&#1344;&#1377;&#1406;&#1381;&#1388;&#1406;&#1377;&#1390;&#1398;&#1381;&#1408;/7.&#1329;&#1408;&#1380;&#1397;&#1400;&#1410;&#1398;&#1412;&#1377;&#1397;&#1387;&#1398;%20&#1409;&#1400;&#1410;&#1409;_&#1380;&#1381;&#1414;&#1387;&#1409;&#1387;&#1407;_2026%20I%20&#1391;&#1387;&#1405;.xlsx" TargetMode="External"/><Relationship Id="rId1" Type="http://schemas.openxmlformats.org/officeDocument/2006/relationships/hyperlink" Target="1.9.&#1344;&#1377;&#1406;&#1381;&#1388;&#1406;&#1377;&#1390;&#1398;&#1381;&#1408;/2.&#1332;&#1381;&#1414;&#1387;&#1409;&#1387;&#1407;&#1387;%20&#1414;&#1387;&#1398;.%20&#1377;&#1394;&#1378;&#1397;&#1400;&#1410;&#1408;&#1398;&#1381;&#1408;_2026%20I%20&#1391;&#1387;&#140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144380182565675"/>
          <c:y val="3.7777492797113787E-2"/>
          <c:w val="0.90870169874599005"/>
          <c:h val="0.76645817191056453"/>
        </c:manualLayout>
      </c:layout>
      <c:barChart>
        <c:barDir val="col"/>
        <c:grouping val="stacked"/>
        <c:varyColors val="0"/>
        <c:ser>
          <c:idx val="1"/>
          <c:order val="1"/>
          <c:tx>
            <c:strRef>
              <c:f>Sheet1!$A$3</c:f>
              <c:strCache>
                <c:ptCount val="1"/>
                <c:pt idx="0">
                  <c:v>Ներքին աղբյուրներ</c:v>
                </c:pt>
              </c:strCache>
            </c:strRef>
          </c:tx>
          <c:spPr>
            <a:solidFill>
              <a:srgbClr val="9BBB59">
                <a:lumMod val="60000"/>
                <a:lumOff val="40000"/>
              </a:srgbClr>
            </a:solidFill>
            <a:scene3d>
              <a:camera prst="orthographicFront"/>
              <a:lightRig rig="threePt" dir="t"/>
            </a:scene3d>
          </c:spPr>
          <c:invertIfNegative val="0"/>
          <c:dLbls>
            <c:dLbl>
              <c:idx val="0"/>
              <c:layout>
                <c:manualLayout>
                  <c:x val="-1.9723865877712033E-3"/>
                  <c:y val="3.4772431223874842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68C-4D30-97AF-5C4BBDDCEA58}"/>
                </c:ext>
              </c:extLst>
            </c:dLbl>
            <c:dLbl>
              <c:idx val="1"/>
              <c:layout>
                <c:manualLayout>
                  <c:x val="0"/>
                  <c:y val="3.8752989209682169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68C-4D30-97AF-5C4BBDDCEA58}"/>
                </c:ext>
              </c:extLst>
            </c:dLbl>
            <c:dLbl>
              <c:idx val="2"/>
              <c:layout>
                <c:manualLayout>
                  <c:x val="-1.9723865877712757E-3"/>
                  <c:y val="-5.0383979780305288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68C-4D30-97AF-5C4BBDDCEA58}"/>
                </c:ext>
              </c:extLst>
            </c:dLbl>
            <c:dLbl>
              <c:idx val="3"/>
              <c:layout>
                <c:manualLayout>
                  <c:x val="1.9723865877712033E-3"/>
                  <c:y val="-0.12677416233303113"/>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38-467E-9A04-82D7F2919EC7}"/>
                </c:ext>
              </c:extLst>
            </c:dLbl>
            <c:dLbl>
              <c:idx val="4"/>
              <c:layout>
                <c:manualLayout>
                  <c:x val="-3.9447731755424065E-3"/>
                  <c:y val="3.3538252162924123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68C-4D30-97AF-5C4BBDDCEA58}"/>
                </c:ext>
              </c:extLst>
            </c:dLbl>
            <c:spPr>
              <a:noFill/>
              <a:ln w="27081">
                <a:noFill/>
              </a:ln>
            </c:spPr>
            <c:txPr>
              <a:bodyPr/>
              <a:lstStyle/>
              <a:p>
                <a:pPr>
                  <a:defRPr sz="1066" b="1" i="0" u="none" strike="noStrike" baseline="0">
                    <a:solidFill>
                      <a:schemeClr val="accent3">
                        <a:lumMod val="50000"/>
                      </a:schemeClr>
                    </a:solidFill>
                    <a:latin typeface="GHEA Grapalat"/>
                    <a:ea typeface="GHEA Grapalat"/>
                    <a:cs typeface="GHEA Grapalat"/>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2022</c:v>
                </c:pt>
                <c:pt idx="1">
                  <c:v>2023</c:v>
                </c:pt>
                <c:pt idx="2">
                  <c:v>2024</c:v>
                </c:pt>
                <c:pt idx="3">
                  <c:v>2025</c:v>
                </c:pt>
                <c:pt idx="4">
                  <c:v>2026</c:v>
                </c:pt>
              </c:strCache>
            </c:strRef>
          </c:cat>
          <c:val>
            <c:numRef>
              <c:f>Sheet1!$B$3:$F$3</c:f>
              <c:numCache>
                <c:formatCode>0.0</c:formatCode>
                <c:ptCount val="5"/>
                <c:pt idx="0">
                  <c:v>19.31535221</c:v>
                </c:pt>
                <c:pt idx="1">
                  <c:v>-3.2970848400000001</c:v>
                </c:pt>
                <c:pt idx="2">
                  <c:v>46.239540060000003</c:v>
                </c:pt>
                <c:pt idx="3">
                  <c:v>-54.520700499999997</c:v>
                </c:pt>
                <c:pt idx="4">
                  <c:v>-5.6540845600000003</c:v>
                </c:pt>
              </c:numCache>
            </c:numRef>
          </c:val>
          <c:extLst>
            <c:ext xmlns:c16="http://schemas.microsoft.com/office/drawing/2014/chart" uri="{C3380CC4-5D6E-409C-BE32-E72D297353CC}">
              <c16:uniqueId val="{00000004-C68C-4D30-97AF-5C4BBDDCEA58}"/>
            </c:ext>
          </c:extLst>
        </c:ser>
        <c:ser>
          <c:idx val="2"/>
          <c:order val="2"/>
          <c:tx>
            <c:strRef>
              <c:f>Sheet1!$A$4</c:f>
              <c:strCache>
                <c:ptCount val="1"/>
                <c:pt idx="0">
                  <c:v>Արտաքին աղբյուրներ</c:v>
                </c:pt>
              </c:strCache>
            </c:strRef>
          </c:tx>
          <c:spPr>
            <a:solidFill>
              <a:srgbClr val="F79646">
                <a:lumMod val="60000"/>
                <a:lumOff val="40000"/>
              </a:srgbClr>
            </a:solidFill>
            <a:scene3d>
              <a:camera prst="orthographicFront"/>
              <a:lightRig rig="threePt" dir="t"/>
            </a:scene3d>
          </c:spPr>
          <c:invertIfNegative val="0"/>
          <c:dLbls>
            <c:dLbl>
              <c:idx val="0"/>
              <c:layout>
                <c:manualLayout>
                  <c:x val="-4.9309664694280081E-2"/>
                  <c:y val="-1.35658598230776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08B-4937-B24A-CC0CD624F8CD}"/>
                </c:ext>
              </c:extLst>
            </c:dLbl>
            <c:dLbl>
              <c:idx val="1"/>
              <c:layout>
                <c:manualLayout>
                  <c:x val="-3.7475345167652857E-2"/>
                  <c:y val="2.37966365315447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68C-4D30-97AF-5C4BBDDCEA58}"/>
                </c:ext>
              </c:extLst>
            </c:dLbl>
            <c:dLbl>
              <c:idx val="2"/>
              <c:layout>
                <c:manualLayout>
                  <c:x val="6.2215595831585421E-3"/>
                  <c:y val="-0.11030154564012831"/>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68C-4D30-97AF-5C4BBDDCEA58}"/>
                </c:ext>
              </c:extLst>
            </c:dLbl>
            <c:dLbl>
              <c:idx val="3"/>
              <c:layout>
                <c:manualLayout>
                  <c:x val="2.4106602059357964E-3"/>
                  <c:y val="-8.1414212112374859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68C-4D30-97AF-5C4BBDDCEA58}"/>
                </c:ext>
              </c:extLst>
            </c:dLbl>
            <c:dLbl>
              <c:idx val="4"/>
              <c:layout>
                <c:manualLayout>
                  <c:x val="5.1120688316327323E-2"/>
                  <c:y val="8.9837659181491204E-3"/>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68C-4D30-97AF-5C4BBDDCEA58}"/>
                </c:ext>
              </c:extLst>
            </c:dLbl>
            <c:spPr>
              <a:noFill/>
              <a:ln w="27081">
                <a:noFill/>
              </a:ln>
            </c:spPr>
            <c:txPr>
              <a:bodyPr/>
              <a:lstStyle/>
              <a:p>
                <a:pPr>
                  <a:defRPr sz="1066" b="1" i="0" u="none" strike="noStrike" baseline="0">
                    <a:solidFill>
                      <a:schemeClr val="accent6">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2022</c:v>
                </c:pt>
                <c:pt idx="1">
                  <c:v>2023</c:v>
                </c:pt>
                <c:pt idx="2">
                  <c:v>2024</c:v>
                </c:pt>
                <c:pt idx="3">
                  <c:v>2025</c:v>
                </c:pt>
                <c:pt idx="4">
                  <c:v>2026</c:v>
                </c:pt>
              </c:strCache>
            </c:strRef>
          </c:cat>
          <c:val>
            <c:numRef>
              <c:f>Sheet1!$B$4:$F$4</c:f>
              <c:numCache>
                <c:formatCode>0.0</c:formatCode>
                <c:ptCount val="5"/>
                <c:pt idx="0">
                  <c:v>-91.72854753</c:v>
                </c:pt>
                <c:pt idx="1">
                  <c:v>-130.99821269</c:v>
                </c:pt>
                <c:pt idx="2">
                  <c:v>-57.217287470000002</c:v>
                </c:pt>
                <c:pt idx="3">
                  <c:v>93.740441779999998</c:v>
                </c:pt>
                <c:pt idx="4">
                  <c:v>-61.61635854</c:v>
                </c:pt>
              </c:numCache>
            </c:numRef>
          </c:val>
          <c:extLst>
            <c:ext xmlns:c16="http://schemas.microsoft.com/office/drawing/2014/chart" uri="{C3380CC4-5D6E-409C-BE32-E72D297353CC}">
              <c16:uniqueId val="{00000009-C68C-4D30-97AF-5C4BBDDCEA58}"/>
            </c:ext>
          </c:extLst>
        </c:ser>
        <c:dLbls>
          <c:showLegendKey val="0"/>
          <c:showVal val="0"/>
          <c:showCatName val="0"/>
          <c:showSerName val="0"/>
          <c:showPercent val="0"/>
          <c:showBubbleSize val="0"/>
        </c:dLbls>
        <c:gapWidth val="260"/>
        <c:overlap val="100"/>
        <c:axId val="288404608"/>
        <c:axId val="288406144"/>
      </c:barChart>
      <c:lineChart>
        <c:grouping val="standard"/>
        <c:varyColors val="0"/>
        <c:ser>
          <c:idx val="0"/>
          <c:order val="0"/>
          <c:tx>
            <c:strRef>
              <c:f>Sheet1!$A$2</c:f>
              <c:strCache>
                <c:ptCount val="1"/>
                <c:pt idx="0">
                  <c:v>Պետական բյուջեի պակասուրդ</c:v>
                </c:pt>
              </c:strCache>
            </c:strRef>
          </c:tx>
          <c:spPr>
            <a:ln w="20310">
              <a:prstDash val="dash"/>
            </a:ln>
          </c:spPr>
          <c:marker>
            <c:symbol val="none"/>
          </c:marker>
          <c:dPt>
            <c:idx val="3"/>
            <c:bubble3D val="0"/>
            <c:spPr>
              <a:ln w="20310">
                <a:solidFill>
                  <a:srgbClr val="1F497D"/>
                </a:solidFill>
                <a:prstDash val="dash"/>
              </a:ln>
            </c:spPr>
            <c:extLst>
              <c:ext xmlns:c16="http://schemas.microsoft.com/office/drawing/2014/chart" uri="{C3380CC4-5D6E-409C-BE32-E72D297353CC}">
                <c16:uniqueId val="{0000000B-C68C-4D30-97AF-5C4BBDDCEA58}"/>
              </c:ext>
            </c:extLst>
          </c:dPt>
          <c:dPt>
            <c:idx val="4"/>
            <c:bubble3D val="0"/>
            <c:spPr>
              <a:ln w="20310">
                <a:solidFill>
                  <a:srgbClr val="1F497D"/>
                </a:solidFill>
                <a:prstDash val="dash"/>
              </a:ln>
            </c:spPr>
            <c:extLst>
              <c:ext xmlns:c16="http://schemas.microsoft.com/office/drawing/2014/chart" uri="{C3380CC4-5D6E-409C-BE32-E72D297353CC}">
                <c16:uniqueId val="{0000000D-C68C-4D30-97AF-5C4BBDDCEA58}"/>
              </c:ext>
            </c:extLst>
          </c:dPt>
          <c:dLbls>
            <c:dLbl>
              <c:idx val="0"/>
              <c:layout>
                <c:manualLayout>
                  <c:x val="-4.6571774682010923E-2"/>
                  <c:y val="5.30627004957713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68C-4D30-97AF-5C4BBDDCEA58}"/>
                </c:ext>
              </c:extLst>
            </c:dLbl>
            <c:dLbl>
              <c:idx val="1"/>
              <c:layout>
                <c:manualLayout>
                  <c:x val="-4.6040472751556941E-2"/>
                  <c:y val="5.574608729464372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68C-4D30-97AF-5C4BBDDCEA58}"/>
                </c:ext>
              </c:extLst>
            </c:dLbl>
            <c:dLbl>
              <c:idx val="2"/>
              <c:layout>
                <c:manualLayout>
                  <c:x val="-6.8768733789933062E-2"/>
                  <c:y val="-1.5576941771167946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68C-4D30-97AF-5C4BBDDCEA58}"/>
                </c:ext>
              </c:extLst>
            </c:dLbl>
            <c:dLbl>
              <c:idx val="3"/>
              <c:layout>
                <c:manualLayout>
                  <c:x val="-6.4388016586684207E-2"/>
                  <c:y val="-5.57431572760277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68C-4D30-97AF-5C4BBDDCEA58}"/>
                </c:ext>
              </c:extLst>
            </c:dLbl>
            <c:dLbl>
              <c:idx val="4"/>
              <c:layout>
                <c:manualLayout>
                  <c:x val="-4.9259966764509611E-2"/>
                  <c:y val="5.47211043064061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68C-4D30-97AF-5C4BBDDCEA58}"/>
                </c:ext>
              </c:extLst>
            </c:dLbl>
            <c:spPr>
              <a:noFill/>
              <a:ln w="27081">
                <a:noFill/>
              </a:ln>
            </c:spPr>
            <c:txPr>
              <a:bodyPr/>
              <a:lstStyle/>
              <a:p>
                <a:pPr>
                  <a:defRPr sz="1066" b="1" i="0" u="none" strike="noStrike" baseline="0">
                    <a:solidFill>
                      <a:schemeClr val="tx2"/>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2022</c:v>
                </c:pt>
                <c:pt idx="1">
                  <c:v>2023</c:v>
                </c:pt>
                <c:pt idx="2">
                  <c:v>2024</c:v>
                </c:pt>
                <c:pt idx="3">
                  <c:v>2025</c:v>
                </c:pt>
                <c:pt idx="4">
                  <c:v>2026</c:v>
                </c:pt>
              </c:strCache>
            </c:strRef>
          </c:cat>
          <c:val>
            <c:numRef>
              <c:f>Sheet1!$B$2:$F$2</c:f>
              <c:numCache>
                <c:formatCode>0.0</c:formatCode>
                <c:ptCount val="5"/>
                <c:pt idx="0">
                  <c:v>-72.41319532</c:v>
                </c:pt>
                <c:pt idx="1">
                  <c:v>-134.29529753</c:v>
                </c:pt>
                <c:pt idx="2">
                  <c:v>-10.977747409999999</c:v>
                </c:pt>
                <c:pt idx="3">
                  <c:v>39.219741280000001</c:v>
                </c:pt>
                <c:pt idx="4">
                  <c:v>-67.270443099999994</c:v>
                </c:pt>
              </c:numCache>
            </c:numRef>
          </c:val>
          <c:smooth val="0"/>
          <c:extLst>
            <c:ext xmlns:c16="http://schemas.microsoft.com/office/drawing/2014/chart" uri="{C3380CC4-5D6E-409C-BE32-E72D297353CC}">
              <c16:uniqueId val="{00000011-C68C-4D30-97AF-5C4BBDDCEA58}"/>
            </c:ext>
          </c:extLst>
        </c:ser>
        <c:dLbls>
          <c:showLegendKey val="0"/>
          <c:showVal val="0"/>
          <c:showCatName val="0"/>
          <c:showSerName val="0"/>
          <c:showPercent val="0"/>
          <c:showBubbleSize val="0"/>
        </c:dLbls>
        <c:marker val="1"/>
        <c:smooth val="0"/>
        <c:axId val="288404608"/>
        <c:axId val="288406144"/>
      </c:lineChart>
      <c:catAx>
        <c:axId val="288404608"/>
        <c:scaling>
          <c:orientation val="minMax"/>
        </c:scaling>
        <c:delete val="0"/>
        <c:axPos val="b"/>
        <c:numFmt formatCode="General" sourceLinked="0"/>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6144"/>
        <c:crosses val="autoZero"/>
        <c:auto val="1"/>
        <c:lblAlgn val="ctr"/>
        <c:lblOffset val="250"/>
        <c:noMultiLvlLbl val="0"/>
      </c:catAx>
      <c:valAx>
        <c:axId val="288406144"/>
        <c:scaling>
          <c:orientation val="minMax"/>
          <c:max val="150"/>
          <c:min val="-160"/>
        </c:scaling>
        <c:delete val="0"/>
        <c:axPos val="l"/>
        <c:majorGridlines/>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4608"/>
        <c:crosses val="autoZero"/>
        <c:crossBetween val="between"/>
        <c:majorUnit val="40"/>
      </c:valAx>
    </c:plotArea>
    <c:legend>
      <c:legendPos val="b"/>
      <c:layout>
        <c:manualLayout>
          <c:xMode val="edge"/>
          <c:yMode val="edge"/>
          <c:x val="1.8432792363977029E-2"/>
          <c:y val="0.83778398218151062"/>
          <c:w val="0.91410031141605652"/>
          <c:h val="0.15765138919388083"/>
        </c:manualLayout>
      </c:layout>
      <c:overlay val="0"/>
      <c:txPr>
        <a:bodyPr/>
        <a:lstStyle/>
        <a:p>
          <a:pPr>
            <a:defRPr sz="981" b="0" i="0" u="none" strike="noStrike" baseline="0">
              <a:solidFill>
                <a:sysClr val="windowText" lastClr="000000"/>
              </a:solidFill>
              <a:latin typeface="GHEA Grapalat"/>
              <a:ea typeface="GHEA Grapalat"/>
              <a:cs typeface="GHEA Grapalat"/>
            </a:defRPr>
          </a:pPr>
          <a:endParaRPr lang="en-US"/>
        </a:p>
      </c:txPr>
    </c:legend>
    <c:plotVisOnly val="1"/>
    <c:dispBlanksAs val="gap"/>
    <c:showDLblsOverMax val="0"/>
  </c:chart>
  <c:txPr>
    <a:bodyPr/>
    <a:lstStyle/>
    <a:p>
      <a:pPr>
        <a:defRPr sz="1065"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167351868627041E-2"/>
          <c:y val="4.5008821342364738E-2"/>
          <c:w val="0.91714785651793529"/>
          <c:h val="0.76116004730177955"/>
        </c:manualLayout>
      </c:layout>
      <c:barChart>
        <c:barDir val="bar"/>
        <c:grouping val="clustered"/>
        <c:varyColors val="0"/>
        <c:ser>
          <c:idx val="0"/>
          <c:order val="0"/>
          <c:tx>
            <c:strRef>
              <c:f>Sheet1!$B$1</c:f>
              <c:strCache>
                <c:ptCount val="1"/>
                <c:pt idx="0">
                  <c:v>2026թ. 1-ին կիսամյակի ճշտված ծրագիր</c:v>
                </c:pt>
              </c:strCache>
            </c:strRef>
          </c:tx>
          <c:spPr>
            <a:solidFill>
              <a:srgbClr val="FFC000"/>
            </a:solidFill>
          </c:spPr>
          <c:invertIfNegative val="0"/>
          <c:dLbls>
            <c:dLbl>
              <c:idx val="6"/>
              <c:layout>
                <c:manualLayout>
                  <c:x val="0"/>
                  <c:y val="2.4550266186744402E-2"/>
                </c:manualLayout>
              </c:layout>
              <c:numFmt formatCode="#,##0.0" sourceLinked="0"/>
              <c:spPr/>
              <c:txPr>
                <a:bodyPr/>
                <a:lstStyle/>
                <a:p>
                  <a:pPr>
                    <a:defRPr sz="900"/>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F92-4DD2-B482-B9244F2F2416}"/>
                </c:ext>
              </c:extLst>
            </c:dLbl>
            <c:numFmt formatCode="#,##0.0" sourceLinked="0"/>
            <c:spPr>
              <a:noFill/>
              <a:ln w="25370">
                <a:noFill/>
              </a:ln>
            </c:spPr>
            <c:txPr>
              <a:bodyPr/>
              <a:lstStyle/>
              <a:p>
                <a:pPr>
                  <a:defRPr sz="9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Այլ</c:v>
                </c:pt>
                <c:pt idx="1">
                  <c:v>ՎԶԵԲ</c:v>
                </c:pt>
                <c:pt idx="2">
                  <c:v>ԵՆԲ</c:v>
                </c:pt>
                <c:pt idx="3">
                  <c:v>ԿԶԵՀ</c:v>
                </c:pt>
                <c:pt idx="4">
                  <c:v>Ֆրանսիա</c:v>
                </c:pt>
                <c:pt idx="5">
                  <c:v>Գերմանիա</c:v>
                </c:pt>
                <c:pt idx="6">
                  <c:v>ԱԶԲ</c:v>
                </c:pt>
                <c:pt idx="7">
                  <c:v>ՀԲ</c:v>
                </c:pt>
              </c:strCache>
            </c:strRef>
          </c:cat>
          <c:val>
            <c:numRef>
              <c:f>Sheet1!$B$2:$B$9</c:f>
              <c:numCache>
                <c:formatCode>_(* #,##0.0_);_(* \(#,##0.0\);_(* "-"??_);_(@_)</c:formatCode>
                <c:ptCount val="8"/>
                <c:pt idx="0">
                  <c:v>5.6403599999999998E-2</c:v>
                </c:pt>
                <c:pt idx="1">
                  <c:v>3.9706786000000003</c:v>
                </c:pt>
                <c:pt idx="2">
                  <c:v>5.9238397999999997</c:v>
                </c:pt>
                <c:pt idx="3">
                  <c:v>12.4995499</c:v>
                </c:pt>
                <c:pt idx="4">
                  <c:v>4.6062659999999997</c:v>
                </c:pt>
                <c:pt idx="5">
                  <c:v>9.2978576999999998</c:v>
                </c:pt>
                <c:pt idx="6">
                  <c:v>12.157361400000001</c:v>
                </c:pt>
                <c:pt idx="7">
                  <c:v>2.5361482000000004</c:v>
                </c:pt>
              </c:numCache>
            </c:numRef>
          </c:val>
          <c:extLst>
            <c:ext xmlns:c16="http://schemas.microsoft.com/office/drawing/2014/chart" uri="{C3380CC4-5D6E-409C-BE32-E72D297353CC}">
              <c16:uniqueId val="{00000001-09EE-4C7B-808D-EA89A64183E3}"/>
            </c:ext>
          </c:extLst>
        </c:ser>
        <c:ser>
          <c:idx val="1"/>
          <c:order val="1"/>
          <c:tx>
            <c:strRef>
              <c:f>Sheet1!$C$1</c:f>
              <c:strCache>
                <c:ptCount val="1"/>
                <c:pt idx="0">
                  <c:v>2026թ. 1-ին կիսամյակի փաստացի</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1"/>
              <c:layout>
                <c:manualLayout>
                  <c:x val="-2.1957815272664391E-6"/>
                  <c:y val="-3.980127484064496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EE-4C7B-808D-EA89A64183E3}"/>
                </c:ext>
              </c:extLst>
            </c:dLbl>
            <c:dLbl>
              <c:idx val="2"/>
              <c:layout>
                <c:manualLayout>
                  <c:x val="-2.1814459296307137E-3"/>
                  <c:y val="-3.603927527098732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9EE-4C7B-808D-EA89A64183E3}"/>
                </c:ext>
              </c:extLst>
            </c:dLbl>
            <c:dLbl>
              <c:idx val="3"/>
              <c:layout>
                <c:manualLayout>
                  <c:x val="-9.7899488227688354E-3"/>
                  <c:y val="-1.669945462424673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9EE-4C7B-808D-EA89A64183E3}"/>
                </c:ext>
              </c:extLst>
            </c:dLbl>
            <c:dLbl>
              <c:idx val="4"/>
              <c:layout>
                <c:manualLayout>
                  <c:x val="-1.821989548825654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9EE-4C7B-808D-EA89A64183E3}"/>
                </c:ext>
              </c:extLst>
            </c:dLbl>
            <c:dLbl>
              <c:idx val="5"/>
              <c:layout>
                <c:manualLayout>
                  <c:x val="4.5557708928641559E-4"/>
                  <c:y val="-4.091711031124073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9EE-4C7B-808D-EA89A64183E3}"/>
                </c:ext>
              </c:extLst>
            </c:dLbl>
            <c:dLbl>
              <c:idx val="6"/>
              <c:layout>
                <c:manualLayout>
                  <c:x val="5.9824067710373911E-3"/>
                  <c:y val="-3.694850643669541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9EE-4C7B-808D-EA89A64183E3}"/>
                </c:ext>
              </c:extLst>
            </c:dLbl>
            <c:dLbl>
              <c:idx val="7"/>
              <c:layout>
                <c:manualLayout>
                  <c:x val="4.0833694330272606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F92-4DD2-B482-B9244F2F2416}"/>
                </c:ext>
              </c:extLst>
            </c:dLbl>
            <c:numFmt formatCode="#,##0.0" sourceLinked="0"/>
            <c:spPr>
              <a:noFill/>
              <a:ln w="27049">
                <a:noFill/>
              </a:ln>
            </c:spPr>
            <c:txPr>
              <a:bodyPr rot="0" vert="horz"/>
              <a:lstStyle/>
              <a:p>
                <a:pPr>
                  <a:defRPr sz="900"/>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Այլ</c:v>
                </c:pt>
                <c:pt idx="1">
                  <c:v>ՎԶԵԲ</c:v>
                </c:pt>
                <c:pt idx="2">
                  <c:v>ԵՆԲ</c:v>
                </c:pt>
                <c:pt idx="3">
                  <c:v>ԿԶԵՀ</c:v>
                </c:pt>
                <c:pt idx="4">
                  <c:v>Ֆրանսիա</c:v>
                </c:pt>
                <c:pt idx="5">
                  <c:v>Գերմանիա</c:v>
                </c:pt>
                <c:pt idx="6">
                  <c:v>ԱԶԲ</c:v>
                </c:pt>
                <c:pt idx="7">
                  <c:v>ՀԲ</c:v>
                </c:pt>
              </c:strCache>
            </c:strRef>
          </c:cat>
          <c:val>
            <c:numRef>
              <c:f>Sheet1!$C$2:$C$9</c:f>
              <c:numCache>
                <c:formatCode>_(* #,##0.0_);_(* \(#,##0.0\);_(* "-"??_);_(@_)</c:formatCode>
                <c:ptCount val="8"/>
                <c:pt idx="0">
                  <c:v>0</c:v>
                </c:pt>
                <c:pt idx="1">
                  <c:v>0.15793107999999997</c:v>
                </c:pt>
                <c:pt idx="2">
                  <c:v>0</c:v>
                </c:pt>
                <c:pt idx="3">
                  <c:v>-0.19694604000000002</c:v>
                </c:pt>
                <c:pt idx="4">
                  <c:v>0</c:v>
                </c:pt>
                <c:pt idx="5">
                  <c:v>0.35159680000000004</c:v>
                </c:pt>
                <c:pt idx="6">
                  <c:v>0.34419160999999998</c:v>
                </c:pt>
                <c:pt idx="7">
                  <c:v>1.4600323500000001</c:v>
                </c:pt>
              </c:numCache>
            </c:numRef>
          </c:val>
          <c:extLst>
            <c:ext xmlns:c16="http://schemas.microsoft.com/office/drawing/2014/chart" uri="{C3380CC4-5D6E-409C-BE32-E72D297353CC}">
              <c16:uniqueId val="{00000009-09EE-4C7B-808D-EA89A64183E3}"/>
            </c:ext>
          </c:extLst>
        </c:ser>
        <c:dLbls>
          <c:showLegendKey val="0"/>
          <c:showVal val="0"/>
          <c:showCatName val="0"/>
          <c:showSerName val="0"/>
          <c:showPercent val="0"/>
          <c:showBubbleSize val="0"/>
        </c:dLbls>
        <c:gapWidth val="100"/>
        <c:axId val="288710016"/>
        <c:axId val="288720000"/>
      </c:barChart>
      <c:catAx>
        <c:axId val="288710016"/>
        <c:scaling>
          <c:orientation val="minMax"/>
        </c:scaling>
        <c:delete val="0"/>
        <c:axPos val="l"/>
        <c:numFmt formatCode="General" sourceLinked="1"/>
        <c:majorTickMark val="out"/>
        <c:minorTickMark val="none"/>
        <c:tickLblPos val="nextTo"/>
        <c:spPr>
          <a:noFill/>
          <a:ln w="13525" cap="flat" cmpd="sng" algn="ctr">
            <a:solidFill>
              <a:schemeClr val="tx1">
                <a:lumMod val="15000"/>
                <a:lumOff val="85000"/>
              </a:schemeClr>
            </a:solidFill>
            <a:round/>
          </a:ln>
          <a:effectLst/>
        </c:spPr>
        <c:txPr>
          <a:bodyPr rot="-60000000" vert="horz"/>
          <a:lstStyle/>
          <a:p>
            <a:pPr>
              <a:defRPr sz="900"/>
            </a:pPr>
            <a:endParaRPr lang="en-US"/>
          </a:p>
        </c:txPr>
        <c:crossAx val="288720000"/>
        <c:crosses val="autoZero"/>
        <c:auto val="1"/>
        <c:lblAlgn val="ctr"/>
        <c:lblOffset val="100"/>
        <c:noMultiLvlLbl val="0"/>
      </c:catAx>
      <c:valAx>
        <c:axId val="288720000"/>
        <c:scaling>
          <c:orientation val="minMax"/>
          <c:max val="13"/>
          <c:min val="-1"/>
        </c:scaling>
        <c:delete val="0"/>
        <c:axPos val="b"/>
        <c:majorGridlines>
          <c:spPr>
            <a:ln w="10160" cap="flat" cmpd="sng" algn="ctr">
              <a:solidFill>
                <a:sysClr val="windowText" lastClr="000000">
                  <a:lumMod val="15000"/>
                  <a:lumOff val="85000"/>
                </a:sysClr>
              </a:solidFill>
              <a:round/>
            </a:ln>
            <a:effectLst/>
          </c:spPr>
        </c:majorGridlines>
        <c:numFmt formatCode="#,##0" sourceLinked="0"/>
        <c:majorTickMark val="out"/>
        <c:minorTickMark val="none"/>
        <c:tickLblPos val="nextTo"/>
        <c:spPr>
          <a:ln w="10144">
            <a:noFill/>
          </a:ln>
        </c:spPr>
        <c:txPr>
          <a:bodyPr rot="0" vert="horz"/>
          <a:lstStyle/>
          <a:p>
            <a:pPr>
              <a:defRPr baseline="0">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defRPr>
            </a:pPr>
            <a:endParaRPr lang="en-US"/>
          </a:p>
        </c:txPr>
        <c:crossAx val="288710016"/>
        <c:crosses val="autoZero"/>
        <c:crossBetween val="between"/>
        <c:majorUnit val="1"/>
        <c:minorUnit val="0.2"/>
      </c:valAx>
      <c:spPr>
        <a:solidFill>
          <a:schemeClr val="bg1"/>
        </a:solidFill>
        <a:ln>
          <a:solidFill>
            <a:srgbClr val="5B9BD5">
              <a:lumMod val="20000"/>
              <a:lumOff val="80000"/>
            </a:srgbClr>
          </a:solidFill>
        </a:ln>
        <a:effectLst/>
      </c:spPr>
    </c:plotArea>
    <c:legend>
      <c:legendPos val="b"/>
      <c:layout>
        <c:manualLayout>
          <c:xMode val="edge"/>
          <c:yMode val="edge"/>
          <c:x val="0.11274924705208307"/>
          <c:y val="0.90151328505140294"/>
          <c:w val="0.76560456491611117"/>
          <c:h val="7.4576005102165971E-2"/>
        </c:manualLayout>
      </c:layout>
      <c:overlay val="0"/>
      <c:txPr>
        <a:bodyPr/>
        <a:lstStyle/>
        <a:p>
          <a:pPr>
            <a:defRPr sz="900"/>
          </a:pPr>
          <a:endParaRPr lang="en-US"/>
        </a:p>
      </c:txPr>
    </c:legend>
    <c:plotVisOnly val="1"/>
    <c:dispBlanksAs val="gap"/>
    <c:showDLblsOverMax val="0"/>
  </c:chart>
  <c:spPr>
    <a:solidFill>
      <a:schemeClr val="bg1"/>
    </a:solidFill>
    <a:effectLst/>
  </c:spPr>
  <c:txPr>
    <a:bodyPr/>
    <a:lstStyle/>
    <a:p>
      <a:pPr>
        <a:defRPr>
          <a:latin typeface="GHEA Grapalat" panose="02000506050000020003" pitchFamily="50"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EC249-4418-48C0-9CAB-434CEC8D5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1799</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16</cp:revision>
  <cp:lastPrinted>2026-04-29T05:29:00Z</cp:lastPrinted>
  <dcterms:created xsi:type="dcterms:W3CDTF">2026-07-23T13:58:00Z</dcterms:created>
  <dcterms:modified xsi:type="dcterms:W3CDTF">2026-08-07T10:53:00Z</dcterms:modified>
</cp:coreProperties>
</file>